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B9F" w:rsidRDefault="00543B9F" w:rsidP="00543B9F">
      <w:pPr>
        <w:pStyle w:val="Titel"/>
        <w:rPr>
          <w:rFonts w:ascii="Arial" w:hAnsi="Arial"/>
        </w:rPr>
      </w:pPr>
      <w:bookmarkStart w:id="0" w:name="_GoBack"/>
      <w:bookmarkEnd w:id="0"/>
    </w:p>
    <w:p w:rsidR="00543B9F" w:rsidRDefault="00543B9F" w:rsidP="00543B9F">
      <w:pPr>
        <w:pStyle w:val="Titel"/>
        <w:rPr>
          <w:rFonts w:ascii="Arial" w:hAnsi="Arial"/>
        </w:rPr>
      </w:pPr>
    </w:p>
    <w:p w:rsidR="00543B9F" w:rsidRDefault="00543B9F" w:rsidP="00543B9F">
      <w:pPr>
        <w:pStyle w:val="Titel"/>
        <w:rPr>
          <w:rFonts w:ascii="Arial" w:hAnsi="Arial"/>
        </w:rPr>
      </w:pPr>
      <w:r>
        <w:rPr>
          <w:rFonts w:ascii="Arial" w:hAnsi="Arial"/>
        </w:rPr>
        <w:t>Ergänzungsfach Sport</w:t>
      </w:r>
    </w:p>
    <w:p w:rsidR="00543B9F" w:rsidRDefault="00543B9F" w:rsidP="00543B9F">
      <w:pPr>
        <w:pStyle w:val="Titel"/>
        <w:rPr>
          <w:rFonts w:ascii="Arial" w:hAnsi="Arial"/>
        </w:rPr>
      </w:pPr>
      <w:r>
        <w:rPr>
          <w:rFonts w:ascii="Arial" w:hAnsi="Arial"/>
        </w:rPr>
        <w:t xml:space="preserve">Gymnasium </w:t>
      </w:r>
      <w:r w:rsidR="001121FB">
        <w:rPr>
          <w:rFonts w:ascii="Arial" w:hAnsi="Arial"/>
        </w:rPr>
        <w:t>Bern-</w:t>
      </w:r>
      <w:r>
        <w:rPr>
          <w:rFonts w:ascii="Arial" w:hAnsi="Arial"/>
        </w:rPr>
        <w:t>Kirchenfeld</w:t>
      </w:r>
    </w:p>
    <w:p w:rsidR="00543B9F" w:rsidRDefault="00543B9F" w:rsidP="00543B9F">
      <w:pPr>
        <w:jc w:val="center"/>
        <w:rPr>
          <w:rFonts w:ascii="Arial" w:hAnsi="Arial"/>
        </w:rPr>
      </w:pPr>
    </w:p>
    <w:p w:rsidR="00543B9F" w:rsidRDefault="00543B9F" w:rsidP="00543B9F">
      <w:pPr>
        <w:jc w:val="center"/>
        <w:rPr>
          <w:rFonts w:ascii="Arial" w:hAnsi="Arial"/>
        </w:rPr>
      </w:pPr>
    </w:p>
    <w:p w:rsidR="00543B9F" w:rsidRDefault="00543B9F" w:rsidP="00543B9F">
      <w:pPr>
        <w:rPr>
          <w:rFonts w:ascii="Arial" w:hAnsi="Arial"/>
        </w:rPr>
      </w:pPr>
    </w:p>
    <w:p w:rsidR="00543B9F" w:rsidRDefault="00543B9F" w:rsidP="00543B9F">
      <w:pPr>
        <w:jc w:val="center"/>
        <w:rPr>
          <w:rFonts w:ascii="Arial" w:hAnsi="Arial"/>
        </w:rPr>
      </w:pPr>
    </w:p>
    <w:p w:rsidR="00543B9F" w:rsidRDefault="00543B9F" w:rsidP="00543B9F">
      <w:pPr>
        <w:jc w:val="center"/>
        <w:rPr>
          <w:rFonts w:ascii="Arial" w:hAnsi="Arial"/>
        </w:rPr>
      </w:pPr>
    </w:p>
    <w:p w:rsidR="00543B9F" w:rsidRDefault="00543B9F" w:rsidP="00543B9F">
      <w:pPr>
        <w:jc w:val="center"/>
        <w:rPr>
          <w:rFonts w:ascii="Arial" w:hAnsi="Arial"/>
        </w:rPr>
      </w:pPr>
    </w:p>
    <w:p w:rsidR="00543B9F" w:rsidRDefault="00543B9F" w:rsidP="00543B9F">
      <w:pPr>
        <w:jc w:val="center"/>
        <w:rPr>
          <w:rFonts w:ascii="Arial" w:hAnsi="Arial"/>
          <w:b/>
          <w:sz w:val="56"/>
        </w:rPr>
      </w:pPr>
      <w:r>
        <w:rPr>
          <w:rFonts w:ascii="Arial" w:hAnsi="Arial"/>
          <w:b/>
          <w:sz w:val="56"/>
        </w:rPr>
        <w:t>Bewegungslehre 2</w:t>
      </w:r>
    </w:p>
    <w:p w:rsidR="00543B9F" w:rsidRDefault="00543B9F" w:rsidP="00543B9F">
      <w:pPr>
        <w:jc w:val="center"/>
        <w:rPr>
          <w:rFonts w:ascii="Arial" w:hAnsi="Arial"/>
          <w:b/>
          <w:sz w:val="56"/>
        </w:rPr>
      </w:pPr>
    </w:p>
    <w:p w:rsidR="00543B9F" w:rsidRDefault="00543B9F" w:rsidP="00543B9F">
      <w:pPr>
        <w:rPr>
          <w:rFonts w:ascii="Arial" w:hAnsi="Arial"/>
        </w:rPr>
      </w:pPr>
    </w:p>
    <w:tbl>
      <w:tblPr>
        <w:tblW w:w="0" w:type="auto"/>
        <w:tblInd w:w="496" w:type="dxa"/>
        <w:tblLayout w:type="fixed"/>
        <w:tblCellMar>
          <w:left w:w="70" w:type="dxa"/>
          <w:right w:w="70" w:type="dxa"/>
        </w:tblCellMar>
        <w:tblLook w:val="0000" w:firstRow="0" w:lastRow="0" w:firstColumn="0" w:lastColumn="0" w:noHBand="0" w:noVBand="0"/>
      </w:tblPr>
      <w:tblGrid>
        <w:gridCol w:w="1559"/>
        <w:gridCol w:w="5260"/>
        <w:gridCol w:w="1060"/>
      </w:tblGrid>
      <w:tr w:rsidR="00543B9F">
        <w:tc>
          <w:tcPr>
            <w:tcW w:w="1559" w:type="dxa"/>
            <w:shd w:val="clear" w:color="auto" w:fill="auto"/>
          </w:tcPr>
          <w:p w:rsidR="00543B9F" w:rsidRDefault="00543B9F">
            <w:pPr>
              <w:rPr>
                <w:rFonts w:ascii="Arial" w:hAnsi="Arial"/>
                <w:sz w:val="28"/>
              </w:rPr>
            </w:pPr>
          </w:p>
        </w:tc>
        <w:tc>
          <w:tcPr>
            <w:tcW w:w="5260" w:type="dxa"/>
            <w:shd w:val="clear" w:color="auto" w:fill="auto"/>
          </w:tcPr>
          <w:p w:rsidR="00543B9F" w:rsidRDefault="006B24D3">
            <w:pPr>
              <w:rPr>
                <w:rFonts w:ascii="Arial" w:hAnsi="Arial"/>
                <w:sz w:val="28"/>
              </w:rPr>
            </w:pPr>
            <w:r>
              <w:rPr>
                <w:rFonts w:ascii="Arial" w:hAnsi="Arial"/>
                <w:noProof/>
                <w:sz w:val="28"/>
                <w:lang w:eastAsia="de-CH"/>
              </w:rPr>
              <w:drawing>
                <wp:inline distT="0" distB="0" distL="0" distR="0">
                  <wp:extent cx="3244850" cy="3854450"/>
                  <wp:effectExtent l="0" t="0" r="0" b="0"/>
                  <wp:docPr id="1" name="Bild 1" descr="Jongleur_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ngleur_ex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4850" cy="3854450"/>
                          </a:xfrm>
                          <a:prstGeom prst="rect">
                            <a:avLst/>
                          </a:prstGeom>
                          <a:noFill/>
                          <a:ln>
                            <a:noFill/>
                          </a:ln>
                        </pic:spPr>
                      </pic:pic>
                    </a:graphicData>
                  </a:graphic>
                </wp:inline>
              </w:drawing>
            </w:r>
          </w:p>
        </w:tc>
        <w:tc>
          <w:tcPr>
            <w:tcW w:w="1060" w:type="dxa"/>
            <w:shd w:val="clear" w:color="auto" w:fill="auto"/>
          </w:tcPr>
          <w:p w:rsidR="00543B9F" w:rsidRDefault="00543B9F">
            <w:pPr>
              <w:rPr>
                <w:rFonts w:ascii="Arial" w:hAnsi="Arial"/>
                <w:sz w:val="28"/>
              </w:rPr>
            </w:pPr>
          </w:p>
        </w:tc>
      </w:tr>
    </w:tbl>
    <w:p w:rsidR="00543B9F" w:rsidRDefault="00543B9F" w:rsidP="00543B9F">
      <w:pPr>
        <w:rPr>
          <w:rFonts w:ascii="Arial" w:hAnsi="Arial"/>
          <w:sz w:val="28"/>
        </w:rPr>
      </w:pPr>
    </w:p>
    <w:p w:rsidR="00543B9F" w:rsidRDefault="00543B9F" w:rsidP="00543B9F">
      <w:pPr>
        <w:rPr>
          <w:rFonts w:ascii="Arial" w:hAnsi="Arial"/>
          <w:sz w:val="28"/>
        </w:rPr>
      </w:pPr>
    </w:p>
    <w:p w:rsidR="00543B9F" w:rsidRDefault="00543B9F" w:rsidP="00543B9F">
      <w:pPr>
        <w:rPr>
          <w:rFonts w:ascii="Arial" w:hAnsi="Arial"/>
          <w:sz w:val="28"/>
        </w:rPr>
      </w:pPr>
    </w:p>
    <w:p w:rsidR="00543B9F" w:rsidRDefault="00543B9F" w:rsidP="00543B9F">
      <w:pPr>
        <w:rPr>
          <w:rFonts w:ascii="Arial" w:hAnsi="Arial"/>
          <w:sz w:val="28"/>
        </w:rPr>
      </w:pPr>
    </w:p>
    <w:p w:rsidR="00543B9F" w:rsidRDefault="00543B9F" w:rsidP="00543B9F">
      <w:pPr>
        <w:rPr>
          <w:rFonts w:ascii="Arial" w:hAnsi="Arial"/>
          <w:sz w:val="28"/>
        </w:rPr>
      </w:pPr>
    </w:p>
    <w:p w:rsidR="00543B9F" w:rsidRDefault="00543B9F" w:rsidP="00543B9F">
      <w:pPr>
        <w:rPr>
          <w:rFonts w:ascii="Arial" w:hAnsi="Arial"/>
          <w:sz w:val="28"/>
        </w:rPr>
      </w:pPr>
    </w:p>
    <w:p w:rsidR="00543B9F" w:rsidRDefault="008F0311" w:rsidP="00543B9F">
      <w:pPr>
        <w:rPr>
          <w:rFonts w:ascii="Arial" w:hAnsi="Arial"/>
          <w:sz w:val="28"/>
        </w:rPr>
      </w:pPr>
      <w:r>
        <w:rPr>
          <w:rFonts w:ascii="Arial" w:hAnsi="Arial"/>
          <w:sz w:val="28"/>
        </w:rPr>
        <w:t>3. Semester 2006</w:t>
      </w:r>
      <w:r w:rsidR="00543B9F">
        <w:rPr>
          <w:rFonts w:ascii="Arial" w:hAnsi="Arial"/>
          <w:sz w:val="28"/>
        </w:rPr>
        <w:tab/>
      </w:r>
      <w:r w:rsidR="00543B9F">
        <w:rPr>
          <w:rFonts w:ascii="Arial" w:hAnsi="Arial"/>
          <w:sz w:val="28"/>
        </w:rPr>
        <w:tab/>
      </w:r>
      <w:r w:rsidR="00543B9F">
        <w:rPr>
          <w:rFonts w:ascii="Arial" w:hAnsi="Arial"/>
          <w:sz w:val="28"/>
        </w:rPr>
        <w:tab/>
      </w:r>
      <w:r w:rsidR="00543B9F">
        <w:rPr>
          <w:rFonts w:ascii="Arial" w:hAnsi="Arial"/>
          <w:sz w:val="28"/>
        </w:rPr>
        <w:tab/>
      </w:r>
      <w:r w:rsidR="00543B9F">
        <w:rPr>
          <w:rFonts w:ascii="Arial" w:hAnsi="Arial"/>
          <w:sz w:val="28"/>
        </w:rPr>
        <w:tab/>
        <w:t>Th. Glatzfelder, R. Rohner</w:t>
      </w:r>
    </w:p>
    <w:p w:rsidR="00543B9F" w:rsidRDefault="00543B9F" w:rsidP="00543B9F">
      <w:pPr>
        <w:rPr>
          <w:rFonts w:ascii="Arial" w:hAnsi="Arial"/>
        </w:rPr>
      </w:pPr>
    </w:p>
    <w:p w:rsidR="00543B9F" w:rsidRDefault="006A0E10">
      <w:pPr>
        <w:pStyle w:val="Textkrper"/>
        <w:tabs>
          <w:tab w:val="left" w:pos="3261"/>
        </w:tabs>
        <w:rPr>
          <w:b/>
          <w:sz w:val="32"/>
        </w:rPr>
      </w:pPr>
      <w:r>
        <w:rPr>
          <w:sz w:val="20"/>
        </w:rPr>
        <w:br w:type="page"/>
      </w:r>
    </w:p>
    <w:p w:rsidR="001D12D6" w:rsidRDefault="001D12D6">
      <w:pPr>
        <w:pStyle w:val="Textkrper"/>
        <w:tabs>
          <w:tab w:val="left" w:pos="3261"/>
        </w:tabs>
        <w:rPr>
          <w:b/>
          <w:sz w:val="32"/>
        </w:rPr>
      </w:pPr>
      <w:r>
        <w:rPr>
          <w:b/>
          <w:sz w:val="32"/>
        </w:rPr>
        <w:lastRenderedPageBreak/>
        <w:t>Inhaltsverzeichnis</w:t>
      </w:r>
    </w:p>
    <w:p w:rsidR="001D12D6" w:rsidRDefault="001D12D6">
      <w:pPr>
        <w:pStyle w:val="Textkrper"/>
      </w:pPr>
    </w:p>
    <w:p w:rsidR="004E1D84" w:rsidRDefault="004E1D84">
      <w:pPr>
        <w:pStyle w:val="Verzeichnis1"/>
        <w:tabs>
          <w:tab w:val="left" w:pos="400"/>
          <w:tab w:val="right" w:leader="dot" w:pos="9060"/>
        </w:tabs>
        <w:rPr>
          <w:rFonts w:ascii="Times New Roman" w:hAnsi="Times New Roman"/>
          <w:b w:val="0"/>
          <w:noProof/>
          <w:szCs w:val="24"/>
          <w:lang w:eastAsia="de-CH"/>
        </w:rPr>
      </w:pPr>
      <w:r>
        <w:rPr>
          <w:b w:val="0"/>
        </w:rPr>
        <w:fldChar w:fldCharType="begin"/>
      </w:r>
      <w:r>
        <w:rPr>
          <w:b w:val="0"/>
        </w:rPr>
        <w:instrText xml:space="preserve"> TOC \o "1-2" </w:instrText>
      </w:r>
      <w:r>
        <w:rPr>
          <w:b w:val="0"/>
        </w:rPr>
        <w:fldChar w:fldCharType="separate"/>
      </w:r>
      <w:r>
        <w:rPr>
          <w:noProof/>
        </w:rPr>
        <w:t>1</w:t>
      </w:r>
      <w:r>
        <w:rPr>
          <w:rFonts w:ascii="Times New Roman" w:hAnsi="Times New Roman"/>
          <w:b w:val="0"/>
          <w:noProof/>
          <w:szCs w:val="24"/>
          <w:lang w:eastAsia="de-CH"/>
        </w:rPr>
        <w:tab/>
      </w:r>
      <w:r>
        <w:rPr>
          <w:noProof/>
        </w:rPr>
        <w:t>Der Koordinationsbegriff</w:t>
      </w:r>
      <w:r>
        <w:rPr>
          <w:noProof/>
        </w:rPr>
        <w:tab/>
      </w:r>
      <w:r>
        <w:rPr>
          <w:noProof/>
        </w:rPr>
        <w:fldChar w:fldCharType="begin"/>
      </w:r>
      <w:r>
        <w:rPr>
          <w:noProof/>
        </w:rPr>
        <w:instrText xml:space="preserve"> PAGEREF _Toc133035784 \h </w:instrText>
      </w:r>
      <w:r w:rsidR="002C3F3C">
        <w:rPr>
          <w:noProof/>
        </w:rPr>
      </w:r>
      <w:r>
        <w:rPr>
          <w:noProof/>
        </w:rPr>
        <w:fldChar w:fldCharType="separate"/>
      </w:r>
      <w:r w:rsidR="007278D3">
        <w:rPr>
          <w:noProof/>
        </w:rPr>
        <w:t>2</w:t>
      </w:r>
      <w:r>
        <w:rPr>
          <w:noProof/>
        </w:rPr>
        <w:fldChar w:fldCharType="end"/>
      </w:r>
    </w:p>
    <w:p w:rsidR="004E1D84" w:rsidRDefault="004E1D84">
      <w:pPr>
        <w:pStyle w:val="Verzeichnis1"/>
        <w:tabs>
          <w:tab w:val="left" w:pos="400"/>
          <w:tab w:val="right" w:leader="dot" w:pos="9060"/>
        </w:tabs>
        <w:rPr>
          <w:rFonts w:ascii="Times New Roman" w:hAnsi="Times New Roman"/>
          <w:b w:val="0"/>
          <w:noProof/>
          <w:szCs w:val="24"/>
          <w:lang w:eastAsia="de-CH"/>
        </w:rPr>
      </w:pPr>
      <w:r>
        <w:rPr>
          <w:noProof/>
        </w:rPr>
        <w:t>2</w:t>
      </w:r>
      <w:r>
        <w:rPr>
          <w:rFonts w:ascii="Times New Roman" w:hAnsi="Times New Roman"/>
          <w:b w:val="0"/>
          <w:noProof/>
          <w:szCs w:val="24"/>
          <w:lang w:eastAsia="de-CH"/>
        </w:rPr>
        <w:tab/>
      </w:r>
      <w:r>
        <w:rPr>
          <w:noProof/>
        </w:rPr>
        <w:t>Faktoren des Bewegungslernens</w:t>
      </w:r>
      <w:r>
        <w:rPr>
          <w:noProof/>
        </w:rPr>
        <w:tab/>
      </w:r>
      <w:r>
        <w:rPr>
          <w:noProof/>
        </w:rPr>
        <w:fldChar w:fldCharType="begin"/>
      </w:r>
      <w:r>
        <w:rPr>
          <w:noProof/>
        </w:rPr>
        <w:instrText xml:space="preserve"> PAGEREF _Toc133035785 \h </w:instrText>
      </w:r>
      <w:r w:rsidR="002C3F3C">
        <w:rPr>
          <w:noProof/>
        </w:rPr>
      </w:r>
      <w:r>
        <w:rPr>
          <w:noProof/>
        </w:rPr>
        <w:fldChar w:fldCharType="separate"/>
      </w:r>
      <w:r w:rsidR="007278D3">
        <w:rPr>
          <w:noProof/>
        </w:rPr>
        <w:t>3</w:t>
      </w:r>
      <w:r>
        <w:rPr>
          <w:noProof/>
        </w:rPr>
        <w:fldChar w:fldCharType="end"/>
      </w:r>
    </w:p>
    <w:p w:rsidR="004E1D84" w:rsidRDefault="004E1D84">
      <w:pPr>
        <w:pStyle w:val="Verzeichnis1"/>
        <w:tabs>
          <w:tab w:val="left" w:pos="400"/>
          <w:tab w:val="right" w:leader="dot" w:pos="9060"/>
        </w:tabs>
        <w:rPr>
          <w:rFonts w:ascii="Times New Roman" w:hAnsi="Times New Roman"/>
          <w:b w:val="0"/>
          <w:noProof/>
          <w:szCs w:val="24"/>
          <w:lang w:eastAsia="de-CH"/>
        </w:rPr>
      </w:pPr>
      <w:r>
        <w:rPr>
          <w:noProof/>
        </w:rPr>
        <w:t>3</w:t>
      </w:r>
      <w:r>
        <w:rPr>
          <w:rFonts w:ascii="Times New Roman" w:hAnsi="Times New Roman"/>
          <w:b w:val="0"/>
          <w:noProof/>
          <w:szCs w:val="24"/>
          <w:lang w:eastAsia="de-CH"/>
        </w:rPr>
        <w:tab/>
      </w:r>
      <w:r>
        <w:rPr>
          <w:noProof/>
        </w:rPr>
        <w:t>Die 5 Analysatoren</w:t>
      </w:r>
      <w:r>
        <w:rPr>
          <w:noProof/>
        </w:rPr>
        <w:tab/>
      </w:r>
      <w:r>
        <w:rPr>
          <w:noProof/>
        </w:rPr>
        <w:fldChar w:fldCharType="begin"/>
      </w:r>
      <w:r>
        <w:rPr>
          <w:noProof/>
        </w:rPr>
        <w:instrText xml:space="preserve"> PAGEREF _Toc133035786 \h </w:instrText>
      </w:r>
      <w:r w:rsidR="002C3F3C">
        <w:rPr>
          <w:noProof/>
        </w:rPr>
      </w:r>
      <w:r>
        <w:rPr>
          <w:noProof/>
        </w:rPr>
        <w:fldChar w:fldCharType="separate"/>
      </w:r>
      <w:r w:rsidR="007278D3">
        <w:rPr>
          <w:noProof/>
        </w:rPr>
        <w:t>4</w:t>
      </w:r>
      <w:r>
        <w:rPr>
          <w:noProof/>
        </w:rPr>
        <w:fldChar w:fldCharType="end"/>
      </w:r>
    </w:p>
    <w:p w:rsidR="004E1D84" w:rsidRDefault="004E1D84">
      <w:pPr>
        <w:pStyle w:val="Verzeichnis1"/>
        <w:tabs>
          <w:tab w:val="left" w:pos="400"/>
          <w:tab w:val="right" w:leader="dot" w:pos="9060"/>
        </w:tabs>
        <w:rPr>
          <w:rFonts w:ascii="Times New Roman" w:hAnsi="Times New Roman"/>
          <w:b w:val="0"/>
          <w:noProof/>
          <w:szCs w:val="24"/>
          <w:lang w:eastAsia="de-CH"/>
        </w:rPr>
      </w:pPr>
      <w:r>
        <w:rPr>
          <w:noProof/>
        </w:rPr>
        <w:t>4</w:t>
      </w:r>
      <w:r>
        <w:rPr>
          <w:rFonts w:ascii="Times New Roman" w:hAnsi="Times New Roman"/>
          <w:b w:val="0"/>
          <w:noProof/>
          <w:szCs w:val="24"/>
          <w:lang w:eastAsia="de-CH"/>
        </w:rPr>
        <w:tab/>
      </w:r>
      <w:r>
        <w:rPr>
          <w:noProof/>
        </w:rPr>
        <w:t>Steuerung und Regelung</w:t>
      </w:r>
      <w:r>
        <w:rPr>
          <w:noProof/>
        </w:rPr>
        <w:tab/>
      </w:r>
      <w:r>
        <w:rPr>
          <w:noProof/>
        </w:rPr>
        <w:fldChar w:fldCharType="begin"/>
      </w:r>
      <w:r>
        <w:rPr>
          <w:noProof/>
        </w:rPr>
        <w:instrText xml:space="preserve"> PAGEREF _Toc133035787 \h </w:instrText>
      </w:r>
      <w:r w:rsidR="002C3F3C">
        <w:rPr>
          <w:noProof/>
        </w:rPr>
      </w:r>
      <w:r>
        <w:rPr>
          <w:noProof/>
        </w:rPr>
        <w:fldChar w:fldCharType="separate"/>
      </w:r>
      <w:r w:rsidR="007278D3">
        <w:rPr>
          <w:noProof/>
        </w:rPr>
        <w:t>8</w:t>
      </w:r>
      <w:r>
        <w:rPr>
          <w:noProof/>
        </w:rPr>
        <w:fldChar w:fldCharType="end"/>
      </w:r>
    </w:p>
    <w:p w:rsidR="004E1D84" w:rsidRDefault="004E1D84">
      <w:pPr>
        <w:pStyle w:val="Verzeichnis1"/>
        <w:tabs>
          <w:tab w:val="left" w:pos="400"/>
          <w:tab w:val="right" w:leader="dot" w:pos="9060"/>
        </w:tabs>
        <w:rPr>
          <w:rFonts w:ascii="Times New Roman" w:hAnsi="Times New Roman"/>
          <w:b w:val="0"/>
          <w:noProof/>
          <w:szCs w:val="24"/>
          <w:lang w:eastAsia="de-CH"/>
        </w:rPr>
      </w:pPr>
      <w:r>
        <w:rPr>
          <w:noProof/>
        </w:rPr>
        <w:t>5</w:t>
      </w:r>
      <w:r>
        <w:rPr>
          <w:rFonts w:ascii="Times New Roman" w:hAnsi="Times New Roman"/>
          <w:b w:val="0"/>
          <w:noProof/>
          <w:szCs w:val="24"/>
          <w:lang w:eastAsia="de-CH"/>
        </w:rPr>
        <w:tab/>
      </w:r>
      <w:r>
        <w:rPr>
          <w:noProof/>
        </w:rPr>
        <w:t>Bewegungserfahrung</w:t>
      </w:r>
      <w:r>
        <w:rPr>
          <w:noProof/>
        </w:rPr>
        <w:tab/>
      </w:r>
      <w:r>
        <w:rPr>
          <w:noProof/>
        </w:rPr>
        <w:fldChar w:fldCharType="begin"/>
      </w:r>
      <w:r>
        <w:rPr>
          <w:noProof/>
        </w:rPr>
        <w:instrText xml:space="preserve"> PAGEREF _Toc133035788 \h </w:instrText>
      </w:r>
      <w:r w:rsidR="002C3F3C">
        <w:rPr>
          <w:noProof/>
        </w:rPr>
      </w:r>
      <w:r>
        <w:rPr>
          <w:noProof/>
        </w:rPr>
        <w:fldChar w:fldCharType="separate"/>
      </w:r>
      <w:r w:rsidR="007278D3">
        <w:rPr>
          <w:noProof/>
        </w:rPr>
        <w:t>9</w:t>
      </w:r>
      <w:r>
        <w:rPr>
          <w:noProof/>
        </w:rPr>
        <w:fldChar w:fldCharType="end"/>
      </w:r>
    </w:p>
    <w:p w:rsidR="004E1D84" w:rsidRDefault="004E1D84">
      <w:pPr>
        <w:pStyle w:val="Verzeichnis1"/>
        <w:tabs>
          <w:tab w:val="left" w:pos="400"/>
          <w:tab w:val="right" w:leader="dot" w:pos="9060"/>
        </w:tabs>
        <w:rPr>
          <w:rFonts w:ascii="Times New Roman" w:hAnsi="Times New Roman"/>
          <w:b w:val="0"/>
          <w:noProof/>
          <w:szCs w:val="24"/>
          <w:lang w:eastAsia="de-CH"/>
        </w:rPr>
      </w:pPr>
      <w:r>
        <w:rPr>
          <w:noProof/>
        </w:rPr>
        <w:t>6</w:t>
      </w:r>
      <w:r>
        <w:rPr>
          <w:rFonts w:ascii="Times New Roman" w:hAnsi="Times New Roman"/>
          <w:b w:val="0"/>
          <w:noProof/>
          <w:szCs w:val="24"/>
          <w:lang w:eastAsia="de-CH"/>
        </w:rPr>
        <w:tab/>
      </w:r>
      <w:r>
        <w:rPr>
          <w:noProof/>
        </w:rPr>
        <w:t>Bewegungsvorstellung</w:t>
      </w:r>
      <w:r>
        <w:rPr>
          <w:noProof/>
        </w:rPr>
        <w:tab/>
      </w:r>
      <w:r>
        <w:rPr>
          <w:noProof/>
        </w:rPr>
        <w:fldChar w:fldCharType="begin"/>
      </w:r>
      <w:r>
        <w:rPr>
          <w:noProof/>
        </w:rPr>
        <w:instrText xml:space="preserve"> PAGEREF _Toc133035789 \h </w:instrText>
      </w:r>
      <w:r w:rsidR="002C3F3C">
        <w:rPr>
          <w:noProof/>
        </w:rPr>
      </w:r>
      <w:r>
        <w:rPr>
          <w:noProof/>
        </w:rPr>
        <w:fldChar w:fldCharType="separate"/>
      </w:r>
      <w:r w:rsidR="007278D3">
        <w:rPr>
          <w:noProof/>
        </w:rPr>
        <w:t>10</w:t>
      </w:r>
      <w:r>
        <w:rPr>
          <w:noProof/>
        </w:rPr>
        <w:fldChar w:fldCharType="end"/>
      </w:r>
    </w:p>
    <w:p w:rsidR="004E1D84" w:rsidRDefault="004E1D84">
      <w:pPr>
        <w:pStyle w:val="Verzeichnis2"/>
        <w:tabs>
          <w:tab w:val="left" w:pos="800"/>
          <w:tab w:val="right" w:leader="dot" w:pos="9060"/>
        </w:tabs>
        <w:rPr>
          <w:rFonts w:ascii="Times New Roman" w:hAnsi="Times New Roman"/>
          <w:noProof/>
          <w:sz w:val="24"/>
          <w:szCs w:val="24"/>
          <w:lang w:eastAsia="de-CH"/>
        </w:rPr>
      </w:pPr>
      <w:r>
        <w:rPr>
          <w:noProof/>
        </w:rPr>
        <w:t>6.1</w:t>
      </w:r>
      <w:r>
        <w:rPr>
          <w:rFonts w:ascii="Times New Roman" w:hAnsi="Times New Roman"/>
          <w:noProof/>
          <w:sz w:val="24"/>
          <w:szCs w:val="24"/>
          <w:lang w:eastAsia="de-CH"/>
        </w:rPr>
        <w:tab/>
      </w:r>
      <w:r>
        <w:rPr>
          <w:noProof/>
        </w:rPr>
        <w:t>Definition</w:t>
      </w:r>
      <w:r>
        <w:rPr>
          <w:noProof/>
        </w:rPr>
        <w:tab/>
      </w:r>
      <w:r>
        <w:rPr>
          <w:noProof/>
        </w:rPr>
        <w:fldChar w:fldCharType="begin"/>
      </w:r>
      <w:r>
        <w:rPr>
          <w:noProof/>
        </w:rPr>
        <w:instrText xml:space="preserve"> PAGEREF _Toc133035790 \h </w:instrText>
      </w:r>
      <w:r w:rsidR="002C3F3C">
        <w:rPr>
          <w:noProof/>
        </w:rPr>
      </w:r>
      <w:r>
        <w:rPr>
          <w:noProof/>
        </w:rPr>
        <w:fldChar w:fldCharType="separate"/>
      </w:r>
      <w:r w:rsidR="007278D3">
        <w:rPr>
          <w:noProof/>
        </w:rPr>
        <w:t>10</w:t>
      </w:r>
      <w:r>
        <w:rPr>
          <w:noProof/>
        </w:rPr>
        <w:fldChar w:fldCharType="end"/>
      </w:r>
    </w:p>
    <w:p w:rsidR="004E1D84" w:rsidRDefault="004E1D84">
      <w:pPr>
        <w:pStyle w:val="Verzeichnis2"/>
        <w:tabs>
          <w:tab w:val="left" w:pos="800"/>
          <w:tab w:val="right" w:leader="dot" w:pos="9060"/>
        </w:tabs>
        <w:rPr>
          <w:rFonts w:ascii="Times New Roman" w:hAnsi="Times New Roman"/>
          <w:noProof/>
          <w:sz w:val="24"/>
          <w:szCs w:val="24"/>
          <w:lang w:eastAsia="de-CH"/>
        </w:rPr>
      </w:pPr>
      <w:r>
        <w:rPr>
          <w:noProof/>
        </w:rPr>
        <w:t>6.2</w:t>
      </w:r>
      <w:r>
        <w:rPr>
          <w:rFonts w:ascii="Times New Roman" w:hAnsi="Times New Roman"/>
          <w:noProof/>
          <w:sz w:val="24"/>
          <w:szCs w:val="24"/>
          <w:lang w:eastAsia="de-CH"/>
        </w:rPr>
        <w:tab/>
      </w:r>
      <w:r>
        <w:rPr>
          <w:noProof/>
        </w:rPr>
        <w:t>Methoden zur Verbesserung der Bewegungsvorstellung</w:t>
      </w:r>
      <w:r>
        <w:rPr>
          <w:noProof/>
        </w:rPr>
        <w:tab/>
      </w:r>
      <w:r>
        <w:rPr>
          <w:noProof/>
        </w:rPr>
        <w:fldChar w:fldCharType="begin"/>
      </w:r>
      <w:r>
        <w:rPr>
          <w:noProof/>
        </w:rPr>
        <w:instrText xml:space="preserve"> PAGEREF _Toc133035791 \h </w:instrText>
      </w:r>
      <w:r w:rsidR="002C3F3C">
        <w:rPr>
          <w:noProof/>
        </w:rPr>
      </w:r>
      <w:r>
        <w:rPr>
          <w:noProof/>
        </w:rPr>
        <w:fldChar w:fldCharType="separate"/>
      </w:r>
      <w:r w:rsidR="007278D3">
        <w:rPr>
          <w:noProof/>
        </w:rPr>
        <w:t>11</w:t>
      </w:r>
      <w:r>
        <w:rPr>
          <w:noProof/>
        </w:rPr>
        <w:fldChar w:fldCharType="end"/>
      </w:r>
    </w:p>
    <w:p w:rsidR="004E1D84" w:rsidRDefault="004E1D84">
      <w:pPr>
        <w:pStyle w:val="Verzeichnis1"/>
        <w:tabs>
          <w:tab w:val="left" w:pos="400"/>
          <w:tab w:val="right" w:leader="dot" w:pos="9060"/>
        </w:tabs>
        <w:rPr>
          <w:rFonts w:ascii="Times New Roman" w:hAnsi="Times New Roman"/>
          <w:b w:val="0"/>
          <w:noProof/>
          <w:szCs w:val="24"/>
          <w:lang w:eastAsia="de-CH"/>
        </w:rPr>
      </w:pPr>
      <w:r>
        <w:rPr>
          <w:noProof/>
        </w:rPr>
        <w:t>7</w:t>
      </w:r>
      <w:r>
        <w:rPr>
          <w:rFonts w:ascii="Times New Roman" w:hAnsi="Times New Roman"/>
          <w:b w:val="0"/>
          <w:noProof/>
          <w:szCs w:val="24"/>
          <w:lang w:eastAsia="de-CH"/>
        </w:rPr>
        <w:tab/>
      </w:r>
      <w:r>
        <w:rPr>
          <w:noProof/>
        </w:rPr>
        <w:t>Modell der Bewegungskoordination</w:t>
      </w:r>
      <w:r>
        <w:rPr>
          <w:noProof/>
        </w:rPr>
        <w:tab/>
      </w:r>
      <w:r>
        <w:rPr>
          <w:noProof/>
        </w:rPr>
        <w:fldChar w:fldCharType="begin"/>
      </w:r>
      <w:r>
        <w:rPr>
          <w:noProof/>
        </w:rPr>
        <w:instrText xml:space="preserve"> PAGEREF _Toc133035792 \h </w:instrText>
      </w:r>
      <w:r w:rsidR="002C3F3C">
        <w:rPr>
          <w:noProof/>
        </w:rPr>
      </w:r>
      <w:r>
        <w:rPr>
          <w:noProof/>
        </w:rPr>
        <w:fldChar w:fldCharType="separate"/>
      </w:r>
      <w:r w:rsidR="007278D3">
        <w:rPr>
          <w:noProof/>
        </w:rPr>
        <w:t>12</w:t>
      </w:r>
      <w:r>
        <w:rPr>
          <w:noProof/>
        </w:rPr>
        <w:fldChar w:fldCharType="end"/>
      </w:r>
    </w:p>
    <w:p w:rsidR="004E1D84" w:rsidRDefault="004E1D84">
      <w:pPr>
        <w:pStyle w:val="Verzeichnis1"/>
        <w:tabs>
          <w:tab w:val="left" w:pos="400"/>
          <w:tab w:val="right" w:leader="dot" w:pos="9060"/>
        </w:tabs>
        <w:rPr>
          <w:rFonts w:ascii="Times New Roman" w:hAnsi="Times New Roman"/>
          <w:b w:val="0"/>
          <w:noProof/>
          <w:szCs w:val="24"/>
          <w:lang w:eastAsia="de-CH"/>
        </w:rPr>
      </w:pPr>
      <w:r>
        <w:rPr>
          <w:noProof/>
        </w:rPr>
        <w:t>8</w:t>
      </w:r>
      <w:r>
        <w:rPr>
          <w:rFonts w:ascii="Times New Roman" w:hAnsi="Times New Roman"/>
          <w:b w:val="0"/>
          <w:noProof/>
          <w:szCs w:val="24"/>
          <w:lang w:eastAsia="de-CH"/>
        </w:rPr>
        <w:tab/>
      </w:r>
      <w:r>
        <w:rPr>
          <w:noProof/>
        </w:rPr>
        <w:t>Phasen des motorischen Lernens</w:t>
      </w:r>
      <w:r>
        <w:rPr>
          <w:noProof/>
        </w:rPr>
        <w:tab/>
      </w:r>
      <w:r>
        <w:rPr>
          <w:noProof/>
        </w:rPr>
        <w:fldChar w:fldCharType="begin"/>
      </w:r>
      <w:r>
        <w:rPr>
          <w:noProof/>
        </w:rPr>
        <w:instrText xml:space="preserve"> PAGEREF _Toc133035793 \h </w:instrText>
      </w:r>
      <w:r w:rsidR="002C3F3C">
        <w:rPr>
          <w:noProof/>
        </w:rPr>
      </w:r>
      <w:r>
        <w:rPr>
          <w:noProof/>
        </w:rPr>
        <w:fldChar w:fldCharType="separate"/>
      </w:r>
      <w:r w:rsidR="007278D3">
        <w:rPr>
          <w:noProof/>
        </w:rPr>
        <w:t>14</w:t>
      </w:r>
      <w:r>
        <w:rPr>
          <w:noProof/>
        </w:rPr>
        <w:fldChar w:fldCharType="end"/>
      </w:r>
    </w:p>
    <w:p w:rsidR="004E1D84" w:rsidRDefault="004E1D84">
      <w:pPr>
        <w:pStyle w:val="Verzeichnis2"/>
        <w:tabs>
          <w:tab w:val="left" w:pos="800"/>
          <w:tab w:val="right" w:leader="dot" w:pos="9060"/>
        </w:tabs>
        <w:rPr>
          <w:rFonts w:ascii="Times New Roman" w:hAnsi="Times New Roman"/>
          <w:noProof/>
          <w:sz w:val="24"/>
          <w:szCs w:val="24"/>
          <w:lang w:eastAsia="de-CH"/>
        </w:rPr>
      </w:pPr>
      <w:r>
        <w:rPr>
          <w:noProof/>
        </w:rPr>
        <w:t>8.1</w:t>
      </w:r>
      <w:r>
        <w:rPr>
          <w:rFonts w:ascii="Times New Roman" w:hAnsi="Times New Roman"/>
          <w:noProof/>
          <w:sz w:val="24"/>
          <w:szCs w:val="24"/>
          <w:lang w:eastAsia="de-CH"/>
        </w:rPr>
        <w:tab/>
      </w:r>
      <w:r>
        <w:rPr>
          <w:noProof/>
        </w:rPr>
        <w:t>Grobkoordination</w:t>
      </w:r>
      <w:r>
        <w:rPr>
          <w:noProof/>
        </w:rPr>
        <w:tab/>
      </w:r>
      <w:r>
        <w:rPr>
          <w:noProof/>
        </w:rPr>
        <w:fldChar w:fldCharType="begin"/>
      </w:r>
      <w:r>
        <w:rPr>
          <w:noProof/>
        </w:rPr>
        <w:instrText xml:space="preserve"> PAGEREF _Toc133035794 \h </w:instrText>
      </w:r>
      <w:r w:rsidR="002C3F3C">
        <w:rPr>
          <w:noProof/>
        </w:rPr>
      </w:r>
      <w:r>
        <w:rPr>
          <w:noProof/>
        </w:rPr>
        <w:fldChar w:fldCharType="separate"/>
      </w:r>
      <w:r w:rsidR="007278D3">
        <w:rPr>
          <w:noProof/>
        </w:rPr>
        <w:t>14</w:t>
      </w:r>
      <w:r>
        <w:rPr>
          <w:noProof/>
        </w:rPr>
        <w:fldChar w:fldCharType="end"/>
      </w:r>
    </w:p>
    <w:p w:rsidR="004E1D84" w:rsidRDefault="004E1D84">
      <w:pPr>
        <w:pStyle w:val="Verzeichnis2"/>
        <w:tabs>
          <w:tab w:val="left" w:pos="800"/>
          <w:tab w:val="right" w:leader="dot" w:pos="9060"/>
        </w:tabs>
        <w:rPr>
          <w:rFonts w:ascii="Times New Roman" w:hAnsi="Times New Roman"/>
          <w:noProof/>
          <w:sz w:val="24"/>
          <w:szCs w:val="24"/>
          <w:lang w:eastAsia="de-CH"/>
        </w:rPr>
      </w:pPr>
      <w:r>
        <w:rPr>
          <w:noProof/>
        </w:rPr>
        <w:t>8.2</w:t>
      </w:r>
      <w:r>
        <w:rPr>
          <w:rFonts w:ascii="Times New Roman" w:hAnsi="Times New Roman"/>
          <w:noProof/>
          <w:sz w:val="24"/>
          <w:szCs w:val="24"/>
          <w:lang w:eastAsia="de-CH"/>
        </w:rPr>
        <w:tab/>
      </w:r>
      <w:r>
        <w:rPr>
          <w:noProof/>
        </w:rPr>
        <w:t>Feinkoordination</w:t>
      </w:r>
      <w:r>
        <w:rPr>
          <w:noProof/>
        </w:rPr>
        <w:tab/>
      </w:r>
      <w:r>
        <w:rPr>
          <w:noProof/>
        </w:rPr>
        <w:fldChar w:fldCharType="begin"/>
      </w:r>
      <w:r>
        <w:rPr>
          <w:noProof/>
        </w:rPr>
        <w:instrText xml:space="preserve"> PAGEREF _Toc133035795 \h </w:instrText>
      </w:r>
      <w:r w:rsidR="002C3F3C">
        <w:rPr>
          <w:noProof/>
        </w:rPr>
      </w:r>
      <w:r>
        <w:rPr>
          <w:noProof/>
        </w:rPr>
        <w:fldChar w:fldCharType="separate"/>
      </w:r>
      <w:r w:rsidR="007278D3">
        <w:rPr>
          <w:noProof/>
        </w:rPr>
        <w:t>16</w:t>
      </w:r>
      <w:r>
        <w:rPr>
          <w:noProof/>
        </w:rPr>
        <w:fldChar w:fldCharType="end"/>
      </w:r>
    </w:p>
    <w:p w:rsidR="004E1D84" w:rsidRDefault="004E1D84">
      <w:pPr>
        <w:pStyle w:val="Verzeichnis2"/>
        <w:tabs>
          <w:tab w:val="left" w:pos="800"/>
          <w:tab w:val="right" w:leader="dot" w:pos="9060"/>
        </w:tabs>
        <w:rPr>
          <w:rFonts w:ascii="Times New Roman" w:hAnsi="Times New Roman"/>
          <w:noProof/>
          <w:sz w:val="24"/>
          <w:szCs w:val="24"/>
          <w:lang w:eastAsia="de-CH"/>
        </w:rPr>
      </w:pPr>
      <w:r>
        <w:rPr>
          <w:noProof/>
        </w:rPr>
        <w:t>8.3</w:t>
      </w:r>
      <w:r>
        <w:rPr>
          <w:rFonts w:ascii="Times New Roman" w:hAnsi="Times New Roman"/>
          <w:noProof/>
          <w:sz w:val="24"/>
          <w:szCs w:val="24"/>
          <w:lang w:eastAsia="de-CH"/>
        </w:rPr>
        <w:tab/>
      </w:r>
      <w:r>
        <w:rPr>
          <w:noProof/>
        </w:rPr>
        <w:t>Situativ-variable Verfügbarkeit</w:t>
      </w:r>
      <w:r>
        <w:rPr>
          <w:noProof/>
        </w:rPr>
        <w:tab/>
      </w:r>
      <w:r>
        <w:rPr>
          <w:noProof/>
        </w:rPr>
        <w:fldChar w:fldCharType="begin"/>
      </w:r>
      <w:r>
        <w:rPr>
          <w:noProof/>
        </w:rPr>
        <w:instrText xml:space="preserve"> PAGEREF _Toc133035796 \h </w:instrText>
      </w:r>
      <w:r w:rsidR="002C3F3C">
        <w:rPr>
          <w:noProof/>
        </w:rPr>
      </w:r>
      <w:r>
        <w:rPr>
          <w:noProof/>
        </w:rPr>
        <w:fldChar w:fldCharType="separate"/>
      </w:r>
      <w:r w:rsidR="007278D3">
        <w:rPr>
          <w:noProof/>
        </w:rPr>
        <w:t>19</w:t>
      </w:r>
      <w:r>
        <w:rPr>
          <w:noProof/>
        </w:rPr>
        <w:fldChar w:fldCharType="end"/>
      </w:r>
    </w:p>
    <w:p w:rsidR="004E1D84" w:rsidRDefault="004E1D84">
      <w:pPr>
        <w:pStyle w:val="Verzeichnis1"/>
        <w:tabs>
          <w:tab w:val="left" w:pos="400"/>
          <w:tab w:val="right" w:leader="dot" w:pos="9060"/>
        </w:tabs>
        <w:rPr>
          <w:rFonts w:ascii="Times New Roman" w:hAnsi="Times New Roman"/>
          <w:b w:val="0"/>
          <w:noProof/>
          <w:szCs w:val="24"/>
          <w:lang w:eastAsia="de-CH"/>
        </w:rPr>
      </w:pPr>
      <w:r>
        <w:rPr>
          <w:noProof/>
        </w:rPr>
        <w:t>9</w:t>
      </w:r>
      <w:r>
        <w:rPr>
          <w:rFonts w:ascii="Times New Roman" w:hAnsi="Times New Roman"/>
          <w:b w:val="0"/>
          <w:noProof/>
          <w:szCs w:val="24"/>
          <w:lang w:eastAsia="de-CH"/>
        </w:rPr>
        <w:tab/>
      </w:r>
      <w:r>
        <w:rPr>
          <w:noProof/>
        </w:rPr>
        <w:t>Literatur</w:t>
      </w:r>
      <w:r>
        <w:rPr>
          <w:noProof/>
        </w:rPr>
        <w:tab/>
      </w:r>
      <w:r>
        <w:rPr>
          <w:noProof/>
        </w:rPr>
        <w:fldChar w:fldCharType="begin"/>
      </w:r>
      <w:r>
        <w:rPr>
          <w:noProof/>
        </w:rPr>
        <w:instrText xml:space="preserve"> PAGEREF _Toc133035797 \h </w:instrText>
      </w:r>
      <w:r w:rsidR="002C3F3C">
        <w:rPr>
          <w:noProof/>
        </w:rPr>
      </w:r>
      <w:r>
        <w:rPr>
          <w:noProof/>
        </w:rPr>
        <w:fldChar w:fldCharType="separate"/>
      </w:r>
      <w:r w:rsidR="007278D3">
        <w:rPr>
          <w:noProof/>
        </w:rPr>
        <w:t>23</w:t>
      </w:r>
      <w:r>
        <w:rPr>
          <w:noProof/>
        </w:rPr>
        <w:fldChar w:fldCharType="end"/>
      </w:r>
    </w:p>
    <w:p w:rsidR="004E1D84" w:rsidRDefault="004E1D84">
      <w:pPr>
        <w:pStyle w:val="Verzeichnis1"/>
        <w:tabs>
          <w:tab w:val="left" w:pos="600"/>
          <w:tab w:val="right" w:leader="dot" w:pos="9060"/>
        </w:tabs>
        <w:rPr>
          <w:rFonts w:ascii="Times New Roman" w:hAnsi="Times New Roman"/>
          <w:b w:val="0"/>
          <w:noProof/>
          <w:szCs w:val="24"/>
          <w:lang w:eastAsia="de-CH"/>
        </w:rPr>
      </w:pPr>
      <w:r>
        <w:rPr>
          <w:noProof/>
        </w:rPr>
        <w:t>10</w:t>
      </w:r>
      <w:r>
        <w:rPr>
          <w:rFonts w:ascii="Times New Roman" w:hAnsi="Times New Roman"/>
          <w:b w:val="0"/>
          <w:noProof/>
          <w:szCs w:val="24"/>
          <w:lang w:eastAsia="de-CH"/>
        </w:rPr>
        <w:tab/>
      </w:r>
      <w:r>
        <w:rPr>
          <w:noProof/>
        </w:rPr>
        <w:t>Bildnachweis</w:t>
      </w:r>
      <w:r>
        <w:rPr>
          <w:noProof/>
        </w:rPr>
        <w:tab/>
      </w:r>
      <w:r>
        <w:rPr>
          <w:noProof/>
        </w:rPr>
        <w:fldChar w:fldCharType="begin"/>
      </w:r>
      <w:r>
        <w:rPr>
          <w:noProof/>
        </w:rPr>
        <w:instrText xml:space="preserve"> PAGEREF _Toc133035798 \h </w:instrText>
      </w:r>
      <w:r w:rsidR="002C3F3C">
        <w:rPr>
          <w:noProof/>
        </w:rPr>
      </w:r>
      <w:r>
        <w:rPr>
          <w:noProof/>
        </w:rPr>
        <w:fldChar w:fldCharType="separate"/>
      </w:r>
      <w:r w:rsidR="007278D3">
        <w:rPr>
          <w:noProof/>
        </w:rPr>
        <w:t>23</w:t>
      </w:r>
      <w:r>
        <w:rPr>
          <w:noProof/>
        </w:rPr>
        <w:fldChar w:fldCharType="end"/>
      </w:r>
    </w:p>
    <w:p w:rsidR="001D12D6" w:rsidRDefault="004E1D84">
      <w:pPr>
        <w:pStyle w:val="Verzeichnis1"/>
        <w:tabs>
          <w:tab w:val="right" w:leader="dot" w:pos="9060"/>
        </w:tabs>
      </w:pPr>
      <w:r>
        <w:rPr>
          <w:b w:val="0"/>
        </w:rPr>
        <w:fldChar w:fldCharType="end"/>
      </w:r>
    </w:p>
    <w:p w:rsidR="001D12D6" w:rsidRDefault="001D12D6">
      <w:pPr>
        <w:pStyle w:val="berschrift1"/>
      </w:pPr>
      <w:r>
        <w:br w:type="page"/>
      </w:r>
      <w:bookmarkStart w:id="1" w:name="_Toc133035784"/>
      <w:r>
        <w:lastRenderedPageBreak/>
        <w:t>Der Koordinationsbegriff</w:t>
      </w:r>
      <w:bookmarkEnd w:id="1"/>
    </w:p>
    <w:p w:rsidR="001D12D6" w:rsidRDefault="001D12D6">
      <w:pPr>
        <w:rPr>
          <w:rFonts w:ascii="Arial" w:hAnsi="Arial"/>
          <w:sz w:val="24"/>
        </w:rPr>
      </w:pPr>
    </w:p>
    <w:p w:rsidR="001D12D6" w:rsidRDefault="001D12D6" w:rsidP="00403F65">
      <w:pPr>
        <w:jc w:val="both"/>
        <w:rPr>
          <w:rFonts w:ascii="Arial" w:hAnsi="Arial"/>
          <w:sz w:val="24"/>
        </w:rPr>
      </w:pPr>
      <w:r>
        <w:rPr>
          <w:rFonts w:ascii="Arial" w:hAnsi="Arial"/>
          <w:sz w:val="24"/>
        </w:rPr>
        <w:t>Die Koordinationsfähigkeit, oft mit Gewandtheit oder sportlicher Begabung gleichg</w:t>
      </w:r>
      <w:r>
        <w:rPr>
          <w:rFonts w:ascii="Arial" w:hAnsi="Arial"/>
          <w:sz w:val="24"/>
        </w:rPr>
        <w:t>e</w:t>
      </w:r>
      <w:r>
        <w:rPr>
          <w:rFonts w:ascii="Arial" w:hAnsi="Arial"/>
          <w:sz w:val="24"/>
        </w:rPr>
        <w:t>setzt, ist eine grundlegende Voraussetzung für das Lernen und die Ausführung g</w:t>
      </w:r>
      <w:r>
        <w:rPr>
          <w:rFonts w:ascii="Arial" w:hAnsi="Arial"/>
          <w:sz w:val="24"/>
        </w:rPr>
        <w:t>e</w:t>
      </w:r>
      <w:r>
        <w:rPr>
          <w:rFonts w:ascii="Arial" w:hAnsi="Arial"/>
          <w:sz w:val="24"/>
        </w:rPr>
        <w:t>konnter Bewegungen. Aus der grossen Anzahl von Definitionen seien zwei ausg</w:t>
      </w:r>
      <w:r>
        <w:rPr>
          <w:rFonts w:ascii="Arial" w:hAnsi="Arial"/>
          <w:sz w:val="24"/>
        </w:rPr>
        <w:t>e</w:t>
      </w:r>
      <w:r>
        <w:rPr>
          <w:rFonts w:ascii="Arial" w:hAnsi="Arial"/>
          <w:sz w:val="24"/>
        </w:rPr>
        <w:t>wählt:</w:t>
      </w:r>
    </w:p>
    <w:p w:rsidR="001D12D6" w:rsidRDefault="001D12D6">
      <w:pPr>
        <w:rPr>
          <w:rFonts w:ascii="Arial" w:hAnsi="Arial"/>
          <w:sz w:val="24"/>
        </w:rPr>
      </w:pPr>
    </w:p>
    <w:p w:rsidR="001D12D6" w:rsidRDefault="001D12D6">
      <w:pPr>
        <w:pBdr>
          <w:top w:val="single" w:sz="4" w:space="1" w:color="auto"/>
          <w:left w:val="single" w:sz="4" w:space="4" w:color="auto"/>
          <w:bottom w:val="single" w:sz="4" w:space="1" w:color="auto"/>
          <w:right w:val="single" w:sz="4" w:space="4" w:color="auto"/>
        </w:pBdr>
        <w:shd w:val="pct15" w:color="auto" w:fill="FFFFFF"/>
        <w:rPr>
          <w:rFonts w:ascii="Arial" w:hAnsi="Arial"/>
          <w:sz w:val="24"/>
        </w:rPr>
      </w:pPr>
      <w:r>
        <w:rPr>
          <w:rFonts w:ascii="Arial" w:hAnsi="Arial"/>
          <w:sz w:val="24"/>
        </w:rPr>
        <w:t>„ Bewegungskoordination ist das Zusammenwirken von Zentralnervensystem und Skelettmuskulatur innerhalb eines gezielten Bewegungsablaufs.“ (Hol</w:t>
      </w:r>
      <w:r>
        <w:rPr>
          <w:rFonts w:ascii="Arial" w:hAnsi="Arial"/>
          <w:sz w:val="24"/>
        </w:rPr>
        <w:t>l</w:t>
      </w:r>
      <w:r>
        <w:rPr>
          <w:rFonts w:ascii="Arial" w:hAnsi="Arial"/>
          <w:sz w:val="24"/>
        </w:rPr>
        <w:t>mann/Hettinger in: Röthig/Grössing 1996, 83)</w:t>
      </w:r>
    </w:p>
    <w:p w:rsidR="001D12D6" w:rsidRDefault="001D12D6">
      <w:pPr>
        <w:rPr>
          <w:rFonts w:ascii="Arial" w:hAnsi="Arial"/>
          <w:sz w:val="24"/>
        </w:rPr>
      </w:pPr>
    </w:p>
    <w:p w:rsidR="001D12D6" w:rsidRDefault="001D12D6">
      <w:pPr>
        <w:pBdr>
          <w:top w:val="single" w:sz="4" w:space="1" w:color="auto"/>
          <w:left w:val="single" w:sz="4" w:space="4" w:color="auto"/>
          <w:bottom w:val="single" w:sz="4" w:space="1" w:color="auto"/>
          <w:right w:val="single" w:sz="4" w:space="4" w:color="auto"/>
        </w:pBdr>
        <w:shd w:val="pct15" w:color="auto" w:fill="FFFFFF"/>
        <w:rPr>
          <w:rFonts w:ascii="Arial" w:hAnsi="Arial"/>
          <w:sz w:val="24"/>
        </w:rPr>
      </w:pPr>
      <w:r>
        <w:rPr>
          <w:rFonts w:ascii="Arial" w:hAnsi="Arial"/>
          <w:sz w:val="24"/>
        </w:rPr>
        <w:t>„Bewegungskoordination ist die Ordnung und Organisation motorischer Aktionen in Ausrichtung auf ein ganz bestimmtes Ziel“ (Meinel/Schnabel 1998, 38)</w:t>
      </w:r>
    </w:p>
    <w:p w:rsidR="001D12D6" w:rsidRDefault="001D12D6">
      <w:pPr>
        <w:rPr>
          <w:rFonts w:ascii="Arial" w:hAnsi="Arial"/>
          <w:sz w:val="24"/>
        </w:rPr>
      </w:pPr>
    </w:p>
    <w:p w:rsidR="001D12D6" w:rsidRDefault="001D12D6" w:rsidP="00403F65">
      <w:pPr>
        <w:jc w:val="both"/>
        <w:rPr>
          <w:rFonts w:ascii="Arial" w:hAnsi="Arial"/>
          <w:sz w:val="24"/>
        </w:rPr>
      </w:pPr>
      <w:r>
        <w:rPr>
          <w:rFonts w:ascii="Arial" w:hAnsi="Arial"/>
          <w:sz w:val="24"/>
        </w:rPr>
        <w:t>Viele sportliche Bewegungen verlangen eine Zusammenordnung von Teilbewegu</w:t>
      </w:r>
      <w:r>
        <w:rPr>
          <w:rFonts w:ascii="Arial" w:hAnsi="Arial"/>
          <w:sz w:val="24"/>
        </w:rPr>
        <w:t>n</w:t>
      </w:r>
      <w:r>
        <w:rPr>
          <w:rFonts w:ascii="Arial" w:hAnsi="Arial"/>
          <w:sz w:val="24"/>
        </w:rPr>
        <w:t>gen. Erlernte Techniken müssen an sich verändernde Situationen angepasst werden, und oft werden schwierige Bewegungsabläufe noch miteinander kombiniert. Daraus kann abgelesen werden, wie kompliziert die menschliche Bewegungsmaschinerie ist.</w:t>
      </w:r>
    </w:p>
    <w:p w:rsidR="001D12D6" w:rsidRDefault="001D12D6" w:rsidP="00403F65">
      <w:pPr>
        <w:jc w:val="both"/>
        <w:rPr>
          <w:rFonts w:ascii="Arial" w:hAnsi="Arial"/>
          <w:sz w:val="24"/>
        </w:rPr>
      </w:pPr>
    </w:p>
    <w:p w:rsidR="001D12D6" w:rsidRDefault="001D12D6" w:rsidP="00403F65">
      <w:pPr>
        <w:jc w:val="both"/>
        <w:rPr>
          <w:rFonts w:ascii="Arial" w:hAnsi="Arial"/>
          <w:sz w:val="24"/>
        </w:rPr>
      </w:pPr>
      <w:r>
        <w:rPr>
          <w:rFonts w:ascii="Arial" w:hAnsi="Arial"/>
          <w:sz w:val="24"/>
        </w:rPr>
        <w:t>Die Technik ist nicht in allen Sportarten von gleicher Bedeutung. Je nach Sportart ist der technischen Vervollkommnung eine unterschiedliche Gewichtung zuzumessen.</w:t>
      </w:r>
    </w:p>
    <w:p w:rsidR="001D12D6" w:rsidRDefault="001D12D6">
      <w:pPr>
        <w:rPr>
          <w:rFonts w:ascii="Arial" w:hAnsi="Arial"/>
          <w:sz w:val="24"/>
        </w:rPr>
      </w:pPr>
    </w:p>
    <w:p w:rsidR="001D12D6" w:rsidRDefault="001D12D6">
      <w:pPr>
        <w:pBdr>
          <w:top w:val="single" w:sz="4" w:space="1" w:color="auto"/>
          <w:left w:val="single" w:sz="4" w:space="4" w:color="auto"/>
          <w:bottom w:val="single" w:sz="4" w:space="1" w:color="auto"/>
          <w:right w:val="single" w:sz="4" w:space="4" w:color="auto"/>
        </w:pBdr>
        <w:rPr>
          <w:rFonts w:ascii="Arial" w:hAnsi="Arial"/>
          <w:b/>
          <w:i/>
          <w:sz w:val="24"/>
        </w:rPr>
      </w:pPr>
      <w:r>
        <w:rPr>
          <w:rFonts w:ascii="Arial" w:hAnsi="Arial"/>
          <w:b/>
          <w:i/>
          <w:sz w:val="24"/>
        </w:rPr>
        <w:t>Aufgabe:</w:t>
      </w:r>
    </w:p>
    <w:p w:rsidR="001D12D6" w:rsidRDefault="001D12D6">
      <w:pPr>
        <w:pStyle w:val="Textkrper-Zeileneinzug"/>
      </w:pPr>
      <w:r>
        <w:fldChar w:fldCharType="begin"/>
      </w:r>
      <w:r>
        <w:instrText xml:space="preserve"> AUTONUM </w:instrText>
      </w:r>
      <w:r>
        <w:fldChar w:fldCharType="end"/>
      </w:r>
      <w:r>
        <w:tab/>
        <w:t>Füge in die folgende Skala zum Thema „koordinative/technische Anforderungen“ ein paar typische Sportarten ein:</w:t>
      </w:r>
    </w:p>
    <w:p w:rsidR="001D12D6" w:rsidRDefault="006B24D3">
      <w:pPr>
        <w:pStyle w:val="Textkrper-Zeileneinzug"/>
      </w:pPr>
      <w:r>
        <w:rPr>
          <w:noProof/>
          <w:lang w:eastAsia="de-CH"/>
        </w:rPr>
        <mc:AlternateContent>
          <mc:Choice Requires="wpg">
            <w:drawing>
              <wp:anchor distT="0" distB="0" distL="114300" distR="114300" simplePos="0" relativeHeight="251657216" behindDoc="0" locked="0" layoutInCell="0" allowOverlap="1">
                <wp:simplePos x="0" y="0"/>
                <wp:positionH relativeFrom="column">
                  <wp:posOffset>252095</wp:posOffset>
                </wp:positionH>
                <wp:positionV relativeFrom="paragraph">
                  <wp:posOffset>142875</wp:posOffset>
                </wp:positionV>
                <wp:extent cx="2266950" cy="1457325"/>
                <wp:effectExtent l="0" t="0" r="0" b="0"/>
                <wp:wrapNone/>
                <wp:docPr id="109"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950" cy="1457325"/>
                          <a:chOff x="1815" y="9060"/>
                          <a:chExt cx="3570" cy="2295"/>
                        </a:xfrm>
                      </wpg:grpSpPr>
                      <wps:wsp>
                        <wps:cNvPr id="110" name="Text Box 215"/>
                        <wps:cNvSpPr txBox="1">
                          <a:spLocks noChangeArrowheads="1"/>
                        </wps:cNvSpPr>
                        <wps:spPr bwMode="auto">
                          <a:xfrm>
                            <a:off x="1905" y="9060"/>
                            <a:ext cx="2670" cy="435"/>
                          </a:xfrm>
                          <a:prstGeom prst="rect">
                            <a:avLst/>
                          </a:prstGeom>
                          <a:solidFill>
                            <a:srgbClr val="FFFFFF"/>
                          </a:solidFill>
                          <a:ln w="9525">
                            <a:solidFill>
                              <a:srgbClr val="000000"/>
                            </a:solidFill>
                            <a:miter lim="800000"/>
                            <a:headEnd/>
                            <a:tailEnd/>
                          </a:ln>
                        </wps:spPr>
                        <wps:txbx>
                          <w:txbxContent>
                            <w:p w:rsidR="001D12D6" w:rsidRDefault="001D12D6">
                              <w:pPr>
                                <w:rPr>
                                  <w:rFonts w:ascii="Arial" w:hAnsi="Arial"/>
                                  <w:sz w:val="16"/>
                                </w:rPr>
                              </w:pPr>
                              <w:r>
                                <w:rPr>
                                  <w:rFonts w:ascii="Arial" w:hAnsi="Arial"/>
                                  <w:b/>
                                  <w:sz w:val="16"/>
                                </w:rPr>
                                <w:t>Hohe</w:t>
                              </w:r>
                              <w:r>
                                <w:rPr>
                                  <w:rFonts w:ascii="Arial" w:hAnsi="Arial"/>
                                  <w:sz w:val="16"/>
                                </w:rPr>
                                <w:t xml:space="preserve"> technische Anforderungen</w:t>
                              </w:r>
                            </w:p>
                          </w:txbxContent>
                        </wps:txbx>
                        <wps:bodyPr rot="0" vert="horz" wrap="square" lIns="91440" tIns="45720" rIns="91440" bIns="45720" anchor="t" anchorCtr="0" upright="1">
                          <a:noAutofit/>
                        </wps:bodyPr>
                      </wps:wsp>
                      <wps:wsp>
                        <wps:cNvPr id="111" name="Text Box 216"/>
                        <wps:cNvSpPr txBox="1">
                          <a:spLocks noChangeArrowheads="1"/>
                        </wps:cNvSpPr>
                        <wps:spPr bwMode="auto">
                          <a:xfrm>
                            <a:off x="1815" y="9945"/>
                            <a:ext cx="2880" cy="435"/>
                          </a:xfrm>
                          <a:prstGeom prst="rect">
                            <a:avLst/>
                          </a:prstGeom>
                          <a:solidFill>
                            <a:srgbClr val="FFFFFF"/>
                          </a:solidFill>
                          <a:ln w="9525">
                            <a:solidFill>
                              <a:srgbClr val="000000"/>
                            </a:solidFill>
                            <a:miter lim="800000"/>
                            <a:headEnd/>
                            <a:tailEnd/>
                          </a:ln>
                        </wps:spPr>
                        <wps:txbx>
                          <w:txbxContent>
                            <w:p w:rsidR="001D12D6" w:rsidRDefault="001D12D6">
                              <w:pPr>
                                <w:rPr>
                                  <w:rFonts w:ascii="Arial" w:hAnsi="Arial"/>
                                  <w:sz w:val="16"/>
                                </w:rPr>
                              </w:pPr>
                              <w:r>
                                <w:rPr>
                                  <w:rFonts w:ascii="Arial" w:hAnsi="Arial"/>
                                  <w:b/>
                                  <w:sz w:val="16"/>
                                </w:rPr>
                                <w:t>Mittlere</w:t>
                              </w:r>
                              <w:r>
                                <w:rPr>
                                  <w:rFonts w:ascii="Arial" w:hAnsi="Arial"/>
                                  <w:sz w:val="16"/>
                                </w:rPr>
                                <w:t xml:space="preserve">  technische Anforderungen</w:t>
                              </w:r>
                            </w:p>
                          </w:txbxContent>
                        </wps:txbx>
                        <wps:bodyPr rot="0" vert="horz" wrap="square" lIns="91440" tIns="45720" rIns="91440" bIns="45720" anchor="t" anchorCtr="0" upright="1">
                          <a:noAutofit/>
                        </wps:bodyPr>
                      </wps:wsp>
                      <wps:wsp>
                        <wps:cNvPr id="112" name="Text Box 218"/>
                        <wps:cNvSpPr txBox="1">
                          <a:spLocks noChangeArrowheads="1"/>
                        </wps:cNvSpPr>
                        <wps:spPr bwMode="auto">
                          <a:xfrm>
                            <a:off x="1845" y="10905"/>
                            <a:ext cx="2880" cy="435"/>
                          </a:xfrm>
                          <a:prstGeom prst="rect">
                            <a:avLst/>
                          </a:prstGeom>
                          <a:solidFill>
                            <a:srgbClr val="FFFFFF"/>
                          </a:solidFill>
                          <a:ln w="9525">
                            <a:solidFill>
                              <a:srgbClr val="000000"/>
                            </a:solidFill>
                            <a:miter lim="800000"/>
                            <a:headEnd/>
                            <a:tailEnd/>
                          </a:ln>
                        </wps:spPr>
                        <wps:txbx>
                          <w:txbxContent>
                            <w:p w:rsidR="001D12D6" w:rsidRDefault="001D12D6">
                              <w:pPr>
                                <w:rPr>
                                  <w:rFonts w:ascii="Arial" w:hAnsi="Arial"/>
                                  <w:sz w:val="16"/>
                                </w:rPr>
                              </w:pPr>
                              <w:r>
                                <w:rPr>
                                  <w:rFonts w:ascii="Arial" w:hAnsi="Arial"/>
                                  <w:b/>
                                  <w:sz w:val="16"/>
                                </w:rPr>
                                <w:t>keine</w:t>
                              </w:r>
                              <w:r>
                                <w:rPr>
                                  <w:rFonts w:ascii="Arial" w:hAnsi="Arial"/>
                                  <w:sz w:val="16"/>
                                </w:rPr>
                                <w:t xml:space="preserve">  technischen Anforderungen</w:t>
                              </w:r>
                            </w:p>
                          </w:txbxContent>
                        </wps:txbx>
                        <wps:bodyPr rot="0" vert="horz" wrap="square" lIns="91440" tIns="45720" rIns="91440" bIns="45720" anchor="t" anchorCtr="0" upright="1">
                          <a:noAutofit/>
                        </wps:bodyPr>
                      </wps:wsp>
                      <wps:wsp>
                        <wps:cNvPr id="113" name="Line 219"/>
                        <wps:cNvCnPr/>
                        <wps:spPr bwMode="auto">
                          <a:xfrm>
                            <a:off x="5385" y="9090"/>
                            <a:ext cx="0" cy="2265"/>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0" o:spid="_x0000_s1026" style="position:absolute;left:0;text-align:left;margin-left:19.85pt;margin-top:11.25pt;width:178.5pt;height:114.75pt;z-index:251657216" coordorigin="1815,9060" coordsize="3570,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" o:allowincell="f">
                <v:shapetype id="_x0000_t202" coordsize="21600,21600" o:spt="202" path="m,l,21600r21600,l21600,xe">
                  <v:stroke joinstyle="miter"/>
                  <v:path gradientshapeok="t" o:connecttype="rect"/>
                </v:shapetype>
                <v:shape id="Text Box 215" o:spid="_x0000_s1027" type="#_x0000_t202" style="position:absolute;left:1905;top:9060;width:26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q+8YA&#10;AADcAAAADwAAAGRycy9kb3ducmV2LnhtbESPQW/CMAyF70j8h8iTdplGykAMCgFNk4bgtrFpu1qN&#10;aas1TkmyUv49PkziZus9v/d5teldozoKsfZsYDzKQBEX3tZcGvj6fHucg4oJ2WLjmQxcKMJmPRys&#10;MLf+zB/UHVKpJIRjjgaqlNpc61hU5DCOfEss2tEHh0nWUGob8CzhrtFPWTbTDmuWhgpbeq2o+D38&#10;OQPz6a77ifvJ+3cxOzaL9PDcbU/BmPu7/mUJKlGfbub/650V/LHgyz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q+8YAAADcAAAADwAAAAAAAAAAAAAAAACYAgAAZHJz&#10;L2Rvd25yZXYueG1sUEsFBgAAAAAEAAQA9QAAAIsDAAAAAA==&#10;">
                  <v:textbox>
                    <w:txbxContent>
                      <w:p w:rsidR="001D12D6" w:rsidRDefault="001D12D6">
                        <w:pPr>
                          <w:rPr>
                            <w:rFonts w:ascii="Arial" w:hAnsi="Arial"/>
                            <w:sz w:val="16"/>
                          </w:rPr>
                        </w:pPr>
                        <w:r>
                          <w:rPr>
                            <w:rFonts w:ascii="Arial" w:hAnsi="Arial"/>
                            <w:b/>
                            <w:sz w:val="16"/>
                          </w:rPr>
                          <w:t>Hohe</w:t>
                        </w:r>
                        <w:r>
                          <w:rPr>
                            <w:rFonts w:ascii="Arial" w:hAnsi="Arial"/>
                            <w:sz w:val="16"/>
                          </w:rPr>
                          <w:t xml:space="preserve"> technische Anforderungen</w:t>
                        </w:r>
                      </w:p>
                    </w:txbxContent>
                  </v:textbox>
                </v:shape>
                <v:shape id="Text Box 216" o:spid="_x0000_s1028" type="#_x0000_t202" style="position:absolute;left:1815;top:9945;width:28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PYMMA&#10;AADcAAAADwAAAGRycy9kb3ducmV2LnhtbERPTWvCQBC9F/oflhF6KbpJFbWpq5RCRW9WRa9DdkyC&#10;2dl0dxvjv3cFobd5vM+ZLTpTi5acrywrSAcJCOLc6ooLBfvdd38KwgdkjbVlUnAlD4v589MMM20v&#10;/EPtNhQihrDPUEEZQpNJ6fOSDPqBbYgjd7LOYIjQFVI7vMRwU8u3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UPYMMAAADcAAAADwAAAAAAAAAAAAAAAACYAgAAZHJzL2Rv&#10;d25yZXYueG1sUEsFBgAAAAAEAAQA9QAAAIgDAAAAAA==&#10;">
                  <v:textbox>
                    <w:txbxContent>
                      <w:p w:rsidR="001D12D6" w:rsidRDefault="001D12D6">
                        <w:pPr>
                          <w:rPr>
                            <w:rFonts w:ascii="Arial" w:hAnsi="Arial"/>
                            <w:sz w:val="16"/>
                          </w:rPr>
                        </w:pPr>
                        <w:r>
                          <w:rPr>
                            <w:rFonts w:ascii="Arial" w:hAnsi="Arial"/>
                            <w:b/>
                            <w:sz w:val="16"/>
                          </w:rPr>
                          <w:t>Mittlere</w:t>
                        </w:r>
                        <w:r>
                          <w:rPr>
                            <w:rFonts w:ascii="Arial" w:hAnsi="Arial"/>
                            <w:sz w:val="16"/>
                          </w:rPr>
                          <w:t xml:space="preserve">  technische Anforderungen</w:t>
                        </w:r>
                      </w:p>
                    </w:txbxContent>
                  </v:textbox>
                </v:shape>
                <v:shape id="Text Box 218" o:spid="_x0000_s1029" type="#_x0000_t202" style="position:absolute;left:1845;top:10905;width:28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RF8QA&#10;AADcAAAADwAAAGRycy9kb3ducmV2LnhtbERPS2vCQBC+F/wPywi9FN34wEeajZSCYm+tFb0O2TEJ&#10;zc6mu2tM/323IPQ2H99zsk1vGtGR87VlBZNxAoK4sLrmUsHxcztagfABWWNjmRT8kIdNPnjIMNX2&#10;xh/UHUIpYgj7FBVUIbSplL6oyKAf25Y4chfrDIYIXSm1w1sMN42cJslCGqw5NlTY0mtFxdfhahSs&#10;5vvu7N9m76dicWnW4WnZ7b6dUo/D/uUZRKA+/Ivv7r2O8yd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kRfEAAAA3AAAAA8AAAAAAAAAAAAAAAAAmAIAAGRycy9k&#10;b3ducmV2LnhtbFBLBQYAAAAABAAEAPUAAACJAwAAAAA=&#10;">
                  <v:textbox>
                    <w:txbxContent>
                      <w:p w:rsidR="001D12D6" w:rsidRDefault="001D12D6">
                        <w:pPr>
                          <w:rPr>
                            <w:rFonts w:ascii="Arial" w:hAnsi="Arial"/>
                            <w:sz w:val="16"/>
                          </w:rPr>
                        </w:pPr>
                        <w:r>
                          <w:rPr>
                            <w:rFonts w:ascii="Arial" w:hAnsi="Arial"/>
                            <w:b/>
                            <w:sz w:val="16"/>
                          </w:rPr>
                          <w:t>keine</w:t>
                        </w:r>
                        <w:r>
                          <w:rPr>
                            <w:rFonts w:ascii="Arial" w:hAnsi="Arial"/>
                            <w:sz w:val="16"/>
                          </w:rPr>
                          <w:t xml:space="preserve">  technischen Anforderungen</w:t>
                        </w:r>
                      </w:p>
                    </w:txbxContent>
                  </v:textbox>
                </v:shape>
                <v:line id="Line 219" o:spid="_x0000_s1030" style="position:absolute;visibility:visible;mso-wrap-style:square" from="5385,9090" to="5385,1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WLgsMAAADcAAAADwAAAGRycy9kb3ducmV2LnhtbERPS2vCQBC+F/wPywi91Y0VJMRsRKRK&#10;aQ6ltuJ1zE4emJ0N2dWk/94tFLzNx/ecdD2aVtyod41lBfNZBIK4sLrhSsHP9+4lBuE8ssbWMin4&#10;JQfrbPKUYqLtwF90O/hKhBB2CSqove8SKV1Rk0E3sx1x4ErbG/QB9pXUPQ4h3LTyNYqW0mDDoaHG&#10;jrY1FZfD1SjYLWyOQ/yxlZcy37yVJ3ncnz+Vep6OmxUIT6N/iP/d7zrMny/g75lwgc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li4LDAAAA3AAAAA8AAAAAAAAAAAAA&#10;AAAAoQIAAGRycy9kb3ducmV2LnhtbFBLBQYAAAAABAAEAPkAAACRAwAAAAA=&#10;" strokeweight="2.25pt">
                  <v:stroke startarrow="block" endarrow="block"/>
                </v:line>
              </v:group>
            </w:pict>
          </mc:Fallback>
        </mc:AlternateContent>
      </w:r>
    </w:p>
    <w:p w:rsidR="001D12D6" w:rsidRDefault="001D12D6">
      <w:pPr>
        <w:pStyle w:val="Textkrper-Zeileneinzug"/>
        <w:tabs>
          <w:tab w:val="left" w:pos="4395"/>
        </w:tabs>
      </w:pPr>
      <w:r>
        <w:tab/>
      </w:r>
      <w:r>
        <w:tab/>
        <w:t>.................................................................</w:t>
      </w:r>
    </w:p>
    <w:p w:rsidR="001D12D6" w:rsidRDefault="001D12D6">
      <w:pPr>
        <w:pStyle w:val="Textkrper-Zeileneinzug"/>
        <w:tabs>
          <w:tab w:val="left" w:pos="4395"/>
        </w:tabs>
      </w:pPr>
      <w:r>
        <w:tab/>
      </w:r>
      <w:r>
        <w:tab/>
        <w:t>.................................................................</w:t>
      </w:r>
    </w:p>
    <w:p w:rsidR="001D12D6" w:rsidRDefault="001D12D6">
      <w:pPr>
        <w:pStyle w:val="Textkrper-Zeileneinzug"/>
        <w:tabs>
          <w:tab w:val="left" w:pos="4395"/>
        </w:tabs>
      </w:pPr>
      <w:r>
        <w:tab/>
      </w:r>
      <w:r>
        <w:tab/>
        <w:t>.................................................................</w:t>
      </w:r>
    </w:p>
    <w:p w:rsidR="001D12D6" w:rsidRDefault="001D12D6">
      <w:pPr>
        <w:pStyle w:val="Textkrper-Zeileneinzug"/>
        <w:tabs>
          <w:tab w:val="left" w:pos="4395"/>
        </w:tabs>
      </w:pPr>
      <w:r>
        <w:tab/>
      </w:r>
      <w:r>
        <w:tab/>
        <w:t>.................................................................</w:t>
      </w:r>
    </w:p>
    <w:p w:rsidR="001D12D6" w:rsidRDefault="001D12D6">
      <w:pPr>
        <w:pStyle w:val="Textkrper-Zeileneinzug"/>
        <w:tabs>
          <w:tab w:val="left" w:pos="4395"/>
        </w:tabs>
      </w:pPr>
      <w:r>
        <w:tab/>
      </w:r>
      <w:r>
        <w:tab/>
        <w:t>.................................................................</w:t>
      </w:r>
    </w:p>
    <w:p w:rsidR="001D12D6" w:rsidRDefault="001D12D6">
      <w:pPr>
        <w:pStyle w:val="Textkrper-Zeileneinzug"/>
        <w:tabs>
          <w:tab w:val="left" w:pos="4395"/>
        </w:tabs>
      </w:pPr>
      <w:r>
        <w:tab/>
      </w:r>
      <w:r>
        <w:tab/>
        <w:t>.................................................................</w:t>
      </w:r>
    </w:p>
    <w:p w:rsidR="001D12D6" w:rsidRDefault="001D12D6">
      <w:pPr>
        <w:pStyle w:val="Textkrper-Zeileneinzug"/>
        <w:tabs>
          <w:tab w:val="left" w:pos="4395"/>
        </w:tabs>
      </w:pPr>
      <w:r>
        <w:tab/>
      </w:r>
      <w:r>
        <w:tab/>
        <w:t>.................................................................</w:t>
      </w:r>
    </w:p>
    <w:p w:rsidR="001D12D6" w:rsidRDefault="001D12D6">
      <w:pPr>
        <w:pStyle w:val="Textkrper-Zeileneinzug"/>
        <w:tabs>
          <w:tab w:val="left" w:pos="4395"/>
        </w:tabs>
      </w:pPr>
      <w:r>
        <w:tab/>
      </w:r>
      <w:r>
        <w:tab/>
        <w:t>.................................................................</w:t>
      </w:r>
    </w:p>
    <w:p w:rsidR="001D12D6" w:rsidRDefault="001D12D6">
      <w:pPr>
        <w:pStyle w:val="Textkrper-Zeileneinzug"/>
        <w:ind w:left="0" w:firstLine="0"/>
      </w:pPr>
    </w:p>
    <w:p w:rsidR="001D12D6" w:rsidRDefault="001D12D6">
      <w:pPr>
        <w:pStyle w:val="Textkrper"/>
      </w:pPr>
    </w:p>
    <w:p w:rsidR="00403F65" w:rsidRDefault="001D12D6" w:rsidP="00403F65">
      <w:pPr>
        <w:pStyle w:val="Textkrper"/>
        <w:jc w:val="both"/>
      </w:pPr>
      <w:r>
        <w:t xml:space="preserve">Die Technik einer sportlichen Disziplin wird oft in Form eines </w:t>
      </w:r>
      <w:r w:rsidR="00403F65">
        <w:t>so genannten</w:t>
      </w:r>
      <w:r>
        <w:t xml:space="preserve"> motor</w:t>
      </w:r>
      <w:r>
        <w:t>i</w:t>
      </w:r>
      <w:r>
        <w:t>schen Idealtyps vermittelt. Betrachtet man jedoch die Technik von Spitzensportlern, so stellt man fest, dass gewisse charakteristische Bewegungsmerkmale zwar gleich sind, sich aber z.T. erhebliche individuelle Eigenheiten feststellen lassen, welche die Leistung des Sportlers in keiner Weise beeinflussen. Diese Eigenheiten machen dann den „persönlichen Stil“ eines Athleten aus</w:t>
      </w:r>
      <w:r w:rsidR="00403F65">
        <w:t>.</w:t>
      </w:r>
    </w:p>
    <w:p w:rsidR="001D12D6" w:rsidRPr="00403F65" w:rsidRDefault="001D12D6" w:rsidP="00403F65">
      <w:pPr>
        <w:pStyle w:val="Textkrper"/>
        <w:jc w:val="right"/>
        <w:rPr>
          <w:sz w:val="20"/>
        </w:rPr>
      </w:pPr>
      <w:r w:rsidRPr="00403F65">
        <w:rPr>
          <w:sz w:val="20"/>
        </w:rPr>
        <w:t>(Wei</w:t>
      </w:r>
      <w:r w:rsidR="00403F65" w:rsidRPr="00403F65">
        <w:rPr>
          <w:sz w:val="20"/>
        </w:rPr>
        <w:t>neck 1997, 563)</w:t>
      </w:r>
    </w:p>
    <w:p w:rsidR="001D12D6" w:rsidRDefault="001D12D6">
      <w:pPr>
        <w:pStyle w:val="Textkrper"/>
      </w:pPr>
    </w:p>
    <w:p w:rsidR="001D12D6" w:rsidRDefault="001D12D6">
      <w:pPr>
        <w:pStyle w:val="Textkrper"/>
        <w:pBdr>
          <w:top w:val="single" w:sz="4" w:space="1" w:color="auto"/>
          <w:left w:val="single" w:sz="4" w:space="4" w:color="auto"/>
          <w:bottom w:val="single" w:sz="4" w:space="1" w:color="auto"/>
          <w:right w:val="single" w:sz="4" w:space="4" w:color="auto"/>
        </w:pBdr>
        <w:rPr>
          <w:i/>
        </w:rPr>
      </w:pPr>
      <w:r>
        <w:rPr>
          <w:b/>
          <w:i/>
        </w:rPr>
        <w:t>Aufgabe</w:t>
      </w:r>
      <w:r>
        <w:rPr>
          <w:i/>
        </w:rPr>
        <w:t>:</w:t>
      </w:r>
    </w:p>
    <w:p w:rsidR="001D12D6" w:rsidRDefault="001D12D6">
      <w:pPr>
        <w:pStyle w:val="Textkrper"/>
        <w:pBdr>
          <w:top w:val="single" w:sz="4" w:space="1" w:color="auto"/>
          <w:left w:val="single" w:sz="4" w:space="4" w:color="auto"/>
          <w:bottom w:val="single" w:sz="4" w:space="1" w:color="auto"/>
          <w:right w:val="single" w:sz="4" w:space="4" w:color="auto"/>
        </w:pBdr>
        <w:rPr>
          <w:i/>
        </w:rPr>
      </w:pPr>
    </w:p>
    <w:p w:rsidR="001D12D6" w:rsidRDefault="001D12D6">
      <w:pPr>
        <w:pStyle w:val="Textkrper"/>
        <w:pBdr>
          <w:top w:val="single" w:sz="4" w:space="1" w:color="auto"/>
          <w:left w:val="single" w:sz="4" w:space="4" w:color="auto"/>
          <w:bottom w:val="single" w:sz="4" w:space="1" w:color="auto"/>
          <w:right w:val="single" w:sz="4" w:space="4" w:color="auto"/>
        </w:pBdr>
        <w:ind w:left="426" w:hanging="426"/>
        <w:rPr>
          <w:i/>
        </w:rPr>
      </w:pPr>
      <w:r>
        <w:rPr>
          <w:i/>
        </w:rPr>
        <w:fldChar w:fldCharType="begin"/>
      </w:r>
      <w:r>
        <w:rPr>
          <w:i/>
        </w:rPr>
        <w:instrText xml:space="preserve"> AUTONUM </w:instrText>
      </w:r>
      <w:r>
        <w:rPr>
          <w:i/>
        </w:rPr>
        <w:fldChar w:fldCharType="end"/>
      </w:r>
      <w:r>
        <w:rPr>
          <w:i/>
        </w:rPr>
        <w:tab/>
        <w:t>Kennst Du Sportlerinnen/Sportler, die durch einen ganz persönlichen Stil in ihrer Technik auffallen?</w:t>
      </w:r>
    </w:p>
    <w:p w:rsidR="001D12D6" w:rsidRDefault="001D12D6">
      <w:pPr>
        <w:pStyle w:val="berschrift1"/>
      </w:pPr>
      <w:r>
        <w:rPr>
          <w:rFonts w:ascii="Times New Roman" w:hAnsi="Times New Roman"/>
          <w:sz w:val="24"/>
        </w:rPr>
        <w:br w:type="page"/>
      </w:r>
      <w:bookmarkStart w:id="2" w:name="_Toc133035785"/>
      <w:r>
        <w:lastRenderedPageBreak/>
        <w:t>Faktoren des Bewegungslernens</w:t>
      </w:r>
      <w:bookmarkEnd w:id="2"/>
    </w:p>
    <w:p w:rsidR="001D12D6" w:rsidRDefault="001D12D6">
      <w:pPr>
        <w:pStyle w:val="Textkrper"/>
      </w:pPr>
    </w:p>
    <w:p w:rsidR="001D12D6" w:rsidRDefault="001D12D6" w:rsidP="00403F65">
      <w:pPr>
        <w:pStyle w:val="Textkrper"/>
        <w:jc w:val="both"/>
      </w:pPr>
      <w:r>
        <w:t xml:space="preserve">Wie </w:t>
      </w:r>
      <w:r>
        <w:fldChar w:fldCharType="begin"/>
      </w:r>
      <w:r>
        <w:instrText xml:space="preserve"> REF _Ref13913165 \h </w:instrText>
      </w:r>
      <w:r>
        <w:instrText xml:space="preserve"> \* MERGEFORMAT </w:instrText>
      </w:r>
      <w:r>
        <w:fldChar w:fldCharType="separate"/>
      </w:r>
      <w:r w:rsidR="007278D3" w:rsidRPr="007278D3">
        <w:t xml:space="preserve">Abb. </w:t>
      </w:r>
      <w:r w:rsidR="007278D3" w:rsidRPr="007278D3">
        <w:rPr>
          <w:noProof/>
        </w:rPr>
        <w:t>1</w:t>
      </w:r>
      <w:r>
        <w:fldChar w:fldCharType="end"/>
      </w:r>
      <w:r>
        <w:t xml:space="preserve"> zeigt, ist das Techniklernen von einer Vielzahl externer und interner B</w:t>
      </w:r>
      <w:r>
        <w:t>e</w:t>
      </w:r>
      <w:r>
        <w:t>dingungen abhängig.</w:t>
      </w:r>
    </w:p>
    <w:p w:rsidR="001D12D6" w:rsidRDefault="001D12D6" w:rsidP="00403F65">
      <w:pPr>
        <w:pStyle w:val="Textkrper"/>
        <w:jc w:val="both"/>
      </w:pPr>
    </w:p>
    <w:p w:rsidR="00403F65" w:rsidRDefault="001D12D6" w:rsidP="00403F65">
      <w:pPr>
        <w:pStyle w:val="Textkrper"/>
        <w:jc w:val="both"/>
      </w:pPr>
      <w:r>
        <w:t>Der wichtigste Faktor für den motorischen Lernprozess wie für die sportliche Leistung ist die Motivation. Eine positive Motivationslage erweist sich im Sport als eine gen</w:t>
      </w:r>
      <w:r>
        <w:t>e</w:t>
      </w:r>
      <w:r>
        <w:t>relle Voraussetzung für eine sportmotorische Leistung – unabhängig vom Leistung</w:t>
      </w:r>
      <w:r>
        <w:t>s</w:t>
      </w:r>
      <w:r w:rsidR="00403F65">
        <w:t>niveau.</w:t>
      </w:r>
    </w:p>
    <w:p w:rsidR="001D12D6" w:rsidRPr="00403F65" w:rsidRDefault="00403F65" w:rsidP="00403F65">
      <w:pPr>
        <w:pStyle w:val="Textkrper"/>
        <w:jc w:val="right"/>
        <w:rPr>
          <w:sz w:val="20"/>
        </w:rPr>
      </w:pPr>
      <w:r w:rsidRPr="00403F65">
        <w:rPr>
          <w:sz w:val="20"/>
        </w:rPr>
        <w:t>(Weineck 1997, 567)</w:t>
      </w:r>
    </w:p>
    <w:p w:rsidR="001D12D6" w:rsidRDefault="001D12D6">
      <w:pPr>
        <w:pStyle w:val="Textkrper"/>
      </w:pPr>
    </w:p>
    <w:p w:rsidR="001D12D6" w:rsidRDefault="001D12D6">
      <w:pPr>
        <w:pStyle w:val="Textkrper"/>
      </w:pPr>
    </w:p>
    <w:p w:rsidR="001D12D6" w:rsidRDefault="001D12D6">
      <w:pPr>
        <w:pStyle w:val="Textkrper"/>
      </w:pPr>
    </w:p>
    <w:p w:rsidR="001D12D6" w:rsidRDefault="006B24D3">
      <w:pPr>
        <w:pStyle w:val="Textkrper"/>
      </w:pPr>
      <w:r>
        <w:rPr>
          <w:noProof/>
          <w:lang w:eastAsia="de-CH"/>
        </w:rPr>
        <mc:AlternateContent>
          <mc:Choice Requires="wpg">
            <w:drawing>
              <wp:anchor distT="0" distB="0" distL="114300" distR="114300" simplePos="0" relativeHeight="251656192" behindDoc="0" locked="0" layoutInCell="0" allowOverlap="1">
                <wp:simplePos x="0" y="0"/>
                <wp:positionH relativeFrom="column">
                  <wp:posOffset>326390</wp:posOffset>
                </wp:positionH>
                <wp:positionV relativeFrom="paragraph">
                  <wp:posOffset>8255</wp:posOffset>
                </wp:positionV>
                <wp:extent cx="5029200" cy="3050540"/>
                <wp:effectExtent l="0" t="0" r="0" b="0"/>
                <wp:wrapNone/>
                <wp:docPr id="86"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3050540"/>
                          <a:chOff x="1872" y="9792"/>
                          <a:chExt cx="7920" cy="4804"/>
                        </a:xfrm>
                      </wpg:grpSpPr>
                      <wps:wsp>
                        <wps:cNvPr id="87" name="Text Box 193"/>
                        <wps:cNvSpPr txBox="1">
                          <a:spLocks noChangeArrowheads="1"/>
                        </wps:cNvSpPr>
                        <wps:spPr bwMode="auto">
                          <a:xfrm>
                            <a:off x="1872" y="11376"/>
                            <a:ext cx="1728" cy="432"/>
                          </a:xfrm>
                          <a:prstGeom prst="rect">
                            <a:avLst/>
                          </a:prstGeom>
                          <a:solidFill>
                            <a:srgbClr val="FFFFFF"/>
                          </a:solidFill>
                          <a:ln w="9525">
                            <a:solidFill>
                              <a:srgbClr val="000000"/>
                            </a:solidFill>
                            <a:miter lim="800000"/>
                            <a:headEnd/>
                            <a:tailEnd/>
                          </a:ln>
                        </wps:spPr>
                        <wps:txbx>
                          <w:txbxContent>
                            <w:p w:rsidR="001D12D6" w:rsidRDefault="001D12D6">
                              <w:pPr>
                                <w:rPr>
                                  <w:rFonts w:ascii="Arial" w:hAnsi="Arial"/>
                                  <w:sz w:val="18"/>
                                </w:rPr>
                              </w:pPr>
                              <w:r>
                                <w:rPr>
                                  <w:rFonts w:ascii="Arial" w:hAnsi="Arial"/>
                                  <w:sz w:val="18"/>
                                </w:rPr>
                                <w:t>Lernfähigkeit</w:t>
                              </w:r>
                            </w:p>
                          </w:txbxContent>
                        </wps:txbx>
                        <wps:bodyPr rot="0" vert="horz" wrap="square" lIns="91440" tIns="45720" rIns="91440" bIns="45720" anchor="t" anchorCtr="0" upright="1">
                          <a:noAutofit/>
                        </wps:bodyPr>
                      </wps:wsp>
                      <wps:wsp>
                        <wps:cNvPr id="88" name="Text Box 194"/>
                        <wps:cNvSpPr txBox="1">
                          <a:spLocks noChangeArrowheads="1"/>
                        </wps:cNvSpPr>
                        <wps:spPr bwMode="auto">
                          <a:xfrm>
                            <a:off x="1872" y="12240"/>
                            <a:ext cx="1728" cy="720"/>
                          </a:xfrm>
                          <a:prstGeom prst="rect">
                            <a:avLst/>
                          </a:prstGeom>
                          <a:solidFill>
                            <a:srgbClr val="FFFFFF"/>
                          </a:solidFill>
                          <a:ln w="9525">
                            <a:solidFill>
                              <a:srgbClr val="000000"/>
                            </a:solidFill>
                            <a:miter lim="800000"/>
                            <a:headEnd/>
                            <a:tailEnd/>
                          </a:ln>
                        </wps:spPr>
                        <wps:txbx>
                          <w:txbxContent>
                            <w:p w:rsidR="001D12D6" w:rsidRDefault="001D12D6">
                              <w:pPr>
                                <w:pStyle w:val="Textkrper3"/>
                              </w:pPr>
                              <w:r>
                                <w:t>Seitigkeits-</w:t>
                              </w:r>
                              <w:r>
                                <w:br/>
                                <w:t>typologie</w:t>
                              </w:r>
                            </w:p>
                          </w:txbxContent>
                        </wps:txbx>
                        <wps:bodyPr rot="0" vert="horz" wrap="square" lIns="91440" tIns="45720" rIns="91440" bIns="45720" anchor="t" anchorCtr="0" upright="1">
                          <a:noAutofit/>
                        </wps:bodyPr>
                      </wps:wsp>
                      <wps:wsp>
                        <wps:cNvPr id="89" name="Text Box 195"/>
                        <wps:cNvSpPr txBox="1">
                          <a:spLocks noChangeArrowheads="1"/>
                        </wps:cNvSpPr>
                        <wps:spPr bwMode="auto">
                          <a:xfrm>
                            <a:off x="3168" y="9792"/>
                            <a:ext cx="1584" cy="1008"/>
                          </a:xfrm>
                          <a:prstGeom prst="rect">
                            <a:avLst/>
                          </a:prstGeom>
                          <a:solidFill>
                            <a:srgbClr val="FFFFFF"/>
                          </a:solidFill>
                          <a:ln w="9525">
                            <a:solidFill>
                              <a:srgbClr val="000000"/>
                            </a:solidFill>
                            <a:miter lim="800000"/>
                            <a:headEnd/>
                            <a:tailEnd/>
                          </a:ln>
                        </wps:spPr>
                        <wps:txbx>
                          <w:txbxContent>
                            <w:p w:rsidR="001D12D6" w:rsidRDefault="001D12D6">
                              <w:pPr>
                                <w:rPr>
                                  <w:rFonts w:ascii="Arial" w:hAnsi="Arial"/>
                                  <w:sz w:val="18"/>
                                </w:rPr>
                              </w:pPr>
                              <w:r>
                                <w:rPr>
                                  <w:rFonts w:ascii="Arial" w:hAnsi="Arial"/>
                                  <w:sz w:val="18"/>
                                </w:rPr>
                                <w:t>Lerntyp</w:t>
                              </w:r>
                            </w:p>
                            <w:p w:rsidR="001D12D6" w:rsidRDefault="001D12D6">
                              <w:pPr>
                                <w:rPr>
                                  <w:rFonts w:ascii="Arial" w:hAnsi="Arial"/>
                                  <w:sz w:val="18"/>
                                </w:rPr>
                              </w:pPr>
                              <w:r>
                                <w:rPr>
                                  <w:rFonts w:ascii="Arial" w:hAnsi="Arial"/>
                                  <w:sz w:val="18"/>
                                </w:rPr>
                                <w:t xml:space="preserve">(visuell, </w:t>
                              </w:r>
                            </w:p>
                            <w:p w:rsidR="001D12D6" w:rsidRDefault="001D12D6">
                              <w:pPr>
                                <w:pStyle w:val="Fuzeile"/>
                                <w:rPr>
                                  <w:sz w:val="18"/>
                                </w:rPr>
                              </w:pPr>
                              <w:r>
                                <w:rPr>
                                  <w:sz w:val="18"/>
                                </w:rPr>
                                <w:t>kognitiv, kin-</w:t>
                              </w:r>
                            </w:p>
                            <w:p w:rsidR="001D12D6" w:rsidRDefault="001D12D6">
                              <w:pPr>
                                <w:rPr>
                                  <w:rFonts w:ascii="Arial" w:hAnsi="Arial"/>
                                  <w:sz w:val="18"/>
                                </w:rPr>
                              </w:pPr>
                              <w:r>
                                <w:rPr>
                                  <w:rFonts w:ascii="Arial" w:hAnsi="Arial"/>
                                  <w:sz w:val="18"/>
                                </w:rPr>
                                <w:t>ästhetisch)</w:t>
                              </w:r>
                            </w:p>
                          </w:txbxContent>
                        </wps:txbx>
                        <wps:bodyPr rot="0" vert="horz" wrap="square" lIns="91440" tIns="45720" rIns="91440" bIns="45720" anchor="t" anchorCtr="0" upright="1">
                          <a:noAutofit/>
                        </wps:bodyPr>
                      </wps:wsp>
                      <wps:wsp>
                        <wps:cNvPr id="90" name="Text Box 196"/>
                        <wps:cNvSpPr txBox="1">
                          <a:spLocks noChangeArrowheads="1"/>
                        </wps:cNvSpPr>
                        <wps:spPr bwMode="auto">
                          <a:xfrm>
                            <a:off x="4896" y="9792"/>
                            <a:ext cx="1728" cy="1008"/>
                          </a:xfrm>
                          <a:prstGeom prst="rect">
                            <a:avLst/>
                          </a:prstGeom>
                          <a:solidFill>
                            <a:srgbClr val="FFFFFF"/>
                          </a:solidFill>
                          <a:ln w="9525">
                            <a:solidFill>
                              <a:srgbClr val="000000"/>
                            </a:solidFill>
                            <a:miter lim="800000"/>
                            <a:headEnd/>
                            <a:tailEnd/>
                          </a:ln>
                        </wps:spPr>
                        <wps:txbx>
                          <w:txbxContent>
                            <w:p w:rsidR="001D12D6" w:rsidRDefault="001D12D6"/>
                            <w:p w:rsidR="001D12D6" w:rsidRDefault="001D12D6">
                              <w:pPr>
                                <w:jc w:val="center"/>
                                <w:rPr>
                                  <w:sz w:val="18"/>
                                </w:rPr>
                              </w:pPr>
                              <w:r>
                                <w:rPr>
                                  <w:rFonts w:ascii="Arial" w:hAnsi="Arial"/>
                                  <w:sz w:val="18"/>
                                </w:rPr>
                                <w:t>Motivation</w:t>
                              </w:r>
                            </w:p>
                          </w:txbxContent>
                        </wps:txbx>
                        <wps:bodyPr rot="0" vert="horz" wrap="square" lIns="91440" tIns="45720" rIns="91440" bIns="45720" anchor="t" anchorCtr="0" upright="1">
                          <a:noAutofit/>
                        </wps:bodyPr>
                      </wps:wsp>
                      <wps:wsp>
                        <wps:cNvPr id="91" name="Text Box 197"/>
                        <wps:cNvSpPr txBox="1">
                          <a:spLocks noChangeArrowheads="1"/>
                        </wps:cNvSpPr>
                        <wps:spPr bwMode="auto">
                          <a:xfrm>
                            <a:off x="6768" y="9792"/>
                            <a:ext cx="1584" cy="1008"/>
                          </a:xfrm>
                          <a:prstGeom prst="rect">
                            <a:avLst/>
                          </a:prstGeom>
                          <a:solidFill>
                            <a:srgbClr val="FFFFFF"/>
                          </a:solidFill>
                          <a:ln w="9525">
                            <a:solidFill>
                              <a:srgbClr val="000000"/>
                            </a:solidFill>
                            <a:miter lim="800000"/>
                            <a:headEnd/>
                            <a:tailEnd/>
                          </a:ln>
                        </wps:spPr>
                        <wps:txbx>
                          <w:txbxContent>
                            <w:p w:rsidR="001D12D6" w:rsidRDefault="001D12D6">
                              <w:pPr>
                                <w:rPr>
                                  <w:rFonts w:ascii="Arial" w:hAnsi="Arial"/>
                                  <w:sz w:val="18"/>
                                </w:rPr>
                              </w:pPr>
                              <w:r>
                                <w:rPr>
                                  <w:rFonts w:ascii="Arial" w:hAnsi="Arial"/>
                                  <w:sz w:val="18"/>
                                </w:rPr>
                                <w:t>Aufmerksam-keit und</w:t>
                              </w:r>
                            </w:p>
                            <w:p w:rsidR="001D12D6" w:rsidRDefault="001D12D6">
                              <w:pPr>
                                <w:rPr>
                                  <w:rFonts w:ascii="Arial" w:hAnsi="Arial"/>
                                  <w:sz w:val="18"/>
                                </w:rPr>
                              </w:pPr>
                              <w:r>
                                <w:rPr>
                                  <w:rFonts w:ascii="Arial" w:hAnsi="Arial"/>
                                  <w:sz w:val="18"/>
                                </w:rPr>
                                <w:t>Konzentra-</w:t>
                              </w:r>
                            </w:p>
                            <w:p w:rsidR="001D12D6" w:rsidRDefault="001D12D6">
                              <w:pPr>
                                <w:rPr>
                                  <w:rFonts w:ascii="Arial" w:hAnsi="Arial"/>
                                </w:rPr>
                              </w:pPr>
                              <w:r>
                                <w:rPr>
                                  <w:rFonts w:ascii="Arial" w:hAnsi="Arial"/>
                                  <w:sz w:val="18"/>
                                </w:rPr>
                                <w:t>tionsfähigkeit</w:t>
                              </w:r>
                            </w:p>
                          </w:txbxContent>
                        </wps:txbx>
                        <wps:bodyPr rot="0" vert="horz" wrap="square" lIns="91440" tIns="45720" rIns="91440" bIns="45720" anchor="t" anchorCtr="0" upright="1">
                          <a:noAutofit/>
                        </wps:bodyPr>
                      </wps:wsp>
                      <wps:wsp>
                        <wps:cNvPr id="92" name="Text Box 198"/>
                        <wps:cNvSpPr txBox="1">
                          <a:spLocks noChangeArrowheads="1"/>
                        </wps:cNvSpPr>
                        <wps:spPr bwMode="auto">
                          <a:xfrm>
                            <a:off x="3168" y="13156"/>
                            <a:ext cx="1584" cy="1440"/>
                          </a:xfrm>
                          <a:prstGeom prst="rect">
                            <a:avLst/>
                          </a:prstGeom>
                          <a:solidFill>
                            <a:srgbClr val="FFFFFF"/>
                          </a:solidFill>
                          <a:ln w="9525">
                            <a:solidFill>
                              <a:srgbClr val="000000"/>
                            </a:solidFill>
                            <a:miter lim="800000"/>
                            <a:headEnd/>
                            <a:tailEnd/>
                          </a:ln>
                        </wps:spPr>
                        <wps:txbx>
                          <w:txbxContent>
                            <w:p w:rsidR="001D12D6" w:rsidRDefault="001D12D6">
                              <w:pPr>
                                <w:pStyle w:val="Fuzeile"/>
                                <w:rPr>
                                  <w:sz w:val="18"/>
                                </w:rPr>
                              </w:pPr>
                              <w:r>
                                <w:rPr>
                                  <w:sz w:val="18"/>
                                </w:rPr>
                                <w:t>Auffassungs-</w:t>
                              </w:r>
                            </w:p>
                            <w:p w:rsidR="001D12D6" w:rsidRDefault="001D12D6">
                              <w:pPr>
                                <w:rPr>
                                  <w:rFonts w:ascii="Arial" w:hAnsi="Arial"/>
                                  <w:sz w:val="18"/>
                                </w:rPr>
                              </w:pPr>
                              <w:r>
                                <w:rPr>
                                  <w:rFonts w:ascii="Arial" w:hAnsi="Arial"/>
                                  <w:sz w:val="18"/>
                                </w:rPr>
                                <w:t>fähigkeit,</w:t>
                              </w:r>
                            </w:p>
                            <w:p w:rsidR="001D12D6" w:rsidRDefault="001D12D6">
                              <w:pPr>
                                <w:rPr>
                                  <w:rFonts w:ascii="Arial" w:hAnsi="Arial"/>
                                  <w:sz w:val="18"/>
                                </w:rPr>
                              </w:pPr>
                              <w:r>
                                <w:rPr>
                                  <w:rFonts w:ascii="Arial" w:hAnsi="Arial"/>
                                  <w:sz w:val="18"/>
                                </w:rPr>
                                <w:t>Intelligenz</w:t>
                              </w:r>
                            </w:p>
                            <w:p w:rsidR="001D12D6" w:rsidRDefault="001D12D6">
                              <w:pPr>
                                <w:rPr>
                                  <w:rFonts w:ascii="Arial" w:hAnsi="Arial"/>
                                  <w:sz w:val="18"/>
                                </w:rPr>
                              </w:pPr>
                              <w:r>
                                <w:rPr>
                                  <w:rFonts w:ascii="Arial" w:hAnsi="Arial"/>
                                  <w:sz w:val="18"/>
                                </w:rPr>
                                <w:t>Vorstellungs-</w:t>
                              </w:r>
                            </w:p>
                            <w:p w:rsidR="001D12D6" w:rsidRDefault="001D12D6">
                              <w:r>
                                <w:rPr>
                                  <w:rFonts w:ascii="Arial" w:hAnsi="Arial"/>
                                  <w:sz w:val="18"/>
                                </w:rPr>
                                <w:t>vermögen</w:t>
                              </w:r>
                            </w:p>
                          </w:txbxContent>
                        </wps:txbx>
                        <wps:bodyPr rot="0" vert="horz" wrap="square" lIns="91440" tIns="45720" rIns="91440" bIns="45720" anchor="t" anchorCtr="0" upright="1">
                          <a:noAutofit/>
                        </wps:bodyPr>
                      </wps:wsp>
                      <wps:wsp>
                        <wps:cNvPr id="93" name="Text Box 199"/>
                        <wps:cNvSpPr txBox="1">
                          <a:spLocks noChangeArrowheads="1"/>
                        </wps:cNvSpPr>
                        <wps:spPr bwMode="auto">
                          <a:xfrm>
                            <a:off x="4896" y="13248"/>
                            <a:ext cx="1728" cy="1348"/>
                          </a:xfrm>
                          <a:prstGeom prst="rect">
                            <a:avLst/>
                          </a:prstGeom>
                          <a:solidFill>
                            <a:srgbClr val="FFFFFF"/>
                          </a:solidFill>
                          <a:ln w="9525">
                            <a:solidFill>
                              <a:srgbClr val="000000"/>
                            </a:solidFill>
                            <a:miter lim="800000"/>
                            <a:headEnd/>
                            <a:tailEnd/>
                          </a:ln>
                        </wps:spPr>
                        <wps:txbx>
                          <w:txbxContent>
                            <w:p w:rsidR="001D12D6" w:rsidRDefault="001D12D6">
                              <w:pPr>
                                <w:jc w:val="center"/>
                                <w:rPr>
                                  <w:sz w:val="22"/>
                                </w:rPr>
                              </w:pPr>
                            </w:p>
                            <w:p w:rsidR="001D12D6" w:rsidRDefault="001D12D6">
                              <w:pPr>
                                <w:jc w:val="center"/>
                                <w:rPr>
                                  <w:rFonts w:ascii="Arial" w:hAnsi="Arial"/>
                                  <w:sz w:val="18"/>
                                </w:rPr>
                              </w:pPr>
                              <w:r>
                                <w:rPr>
                                  <w:rFonts w:ascii="Arial" w:hAnsi="Arial"/>
                                  <w:sz w:val="18"/>
                                </w:rPr>
                                <w:t>Momentane</w:t>
                              </w:r>
                            </w:p>
                            <w:p w:rsidR="001D12D6" w:rsidRDefault="001D12D6">
                              <w:pPr>
                                <w:jc w:val="center"/>
                                <w:rPr>
                                  <w:rFonts w:ascii="Arial" w:hAnsi="Arial"/>
                                  <w:sz w:val="18"/>
                                </w:rPr>
                              </w:pPr>
                              <w:r>
                                <w:rPr>
                                  <w:rFonts w:ascii="Arial" w:hAnsi="Arial"/>
                                  <w:sz w:val="18"/>
                                </w:rPr>
                                <w:t>psychische</w:t>
                              </w:r>
                            </w:p>
                            <w:p w:rsidR="001D12D6" w:rsidRDefault="001D12D6">
                              <w:pPr>
                                <w:jc w:val="center"/>
                                <w:rPr>
                                  <w:sz w:val="22"/>
                                </w:rPr>
                              </w:pPr>
                              <w:r>
                                <w:rPr>
                                  <w:rFonts w:ascii="Arial" w:hAnsi="Arial"/>
                                  <w:sz w:val="18"/>
                                </w:rPr>
                                <w:t>Verfassung</w:t>
                              </w:r>
                            </w:p>
                          </w:txbxContent>
                        </wps:txbx>
                        <wps:bodyPr rot="0" vert="horz" wrap="square" lIns="91440" tIns="45720" rIns="91440" bIns="45720" anchor="t" anchorCtr="0" upright="1">
                          <a:noAutofit/>
                        </wps:bodyPr>
                      </wps:wsp>
                      <wps:wsp>
                        <wps:cNvPr id="94" name="Text Box 200"/>
                        <wps:cNvSpPr txBox="1">
                          <a:spLocks noChangeArrowheads="1"/>
                        </wps:cNvSpPr>
                        <wps:spPr bwMode="auto">
                          <a:xfrm>
                            <a:off x="6768" y="13104"/>
                            <a:ext cx="2736" cy="1492"/>
                          </a:xfrm>
                          <a:prstGeom prst="rect">
                            <a:avLst/>
                          </a:prstGeom>
                          <a:solidFill>
                            <a:srgbClr val="FFFFFF"/>
                          </a:solidFill>
                          <a:ln w="9525">
                            <a:solidFill>
                              <a:srgbClr val="000000"/>
                            </a:solidFill>
                            <a:miter lim="800000"/>
                            <a:headEnd/>
                            <a:tailEnd/>
                          </a:ln>
                        </wps:spPr>
                        <wps:txbx>
                          <w:txbxContent>
                            <w:p w:rsidR="001D12D6" w:rsidRDefault="001D12D6">
                              <w:pPr>
                                <w:pStyle w:val="Fuzeile"/>
                                <w:rPr>
                                  <w:sz w:val="18"/>
                                </w:rPr>
                              </w:pPr>
                              <w:r>
                                <w:rPr>
                                  <w:sz w:val="18"/>
                                </w:rPr>
                                <w:t>Äussere Bedingungen</w:t>
                              </w:r>
                            </w:p>
                            <w:p w:rsidR="001D12D6" w:rsidRDefault="001D12D6">
                              <w:pPr>
                                <w:rPr>
                                  <w:rFonts w:ascii="Arial" w:hAnsi="Arial"/>
                                  <w:sz w:val="18"/>
                                </w:rPr>
                              </w:pPr>
                              <w:r>
                                <w:rPr>
                                  <w:rFonts w:ascii="Arial" w:hAnsi="Arial"/>
                                  <w:sz w:val="18"/>
                                </w:rPr>
                                <w:t>der Lernsituation:</w:t>
                              </w:r>
                            </w:p>
                            <w:p w:rsidR="001D12D6" w:rsidRDefault="001D12D6">
                              <w:pPr>
                                <w:rPr>
                                  <w:rFonts w:ascii="Arial" w:hAnsi="Arial"/>
                                  <w:sz w:val="18"/>
                                </w:rPr>
                              </w:pPr>
                              <w:r>
                                <w:rPr>
                                  <w:rFonts w:ascii="Arial" w:hAnsi="Arial"/>
                                  <w:sz w:val="18"/>
                                </w:rPr>
                                <w:t>-Lehrperson</w:t>
                              </w:r>
                            </w:p>
                            <w:p w:rsidR="001D12D6" w:rsidRDefault="001D12D6">
                              <w:pPr>
                                <w:rPr>
                                  <w:rFonts w:ascii="Arial" w:hAnsi="Arial"/>
                                  <w:sz w:val="18"/>
                                </w:rPr>
                              </w:pPr>
                              <w:r>
                                <w:rPr>
                                  <w:rFonts w:ascii="Arial" w:hAnsi="Arial"/>
                                  <w:sz w:val="18"/>
                                </w:rPr>
                                <w:t>-Lernumgebung</w:t>
                              </w:r>
                            </w:p>
                            <w:p w:rsidR="001D12D6" w:rsidRDefault="001D12D6">
                              <w:pPr>
                                <w:rPr>
                                  <w:rFonts w:ascii="Arial" w:hAnsi="Arial"/>
                                  <w:sz w:val="18"/>
                                </w:rPr>
                              </w:pPr>
                              <w:r>
                                <w:rPr>
                                  <w:rFonts w:ascii="Arial" w:hAnsi="Arial"/>
                                  <w:sz w:val="18"/>
                                </w:rPr>
                                <w:t xml:space="preserve">-Witterungsbedingungen </w:t>
                              </w:r>
                            </w:p>
                            <w:p w:rsidR="001D12D6" w:rsidRDefault="001D12D6">
                              <w:pPr>
                                <w:rPr>
                                  <w:rFonts w:ascii="Arial" w:hAnsi="Arial"/>
                                  <w:sz w:val="18"/>
                                </w:rPr>
                              </w:pPr>
                              <w:r>
                                <w:rPr>
                                  <w:rFonts w:ascii="Arial" w:hAnsi="Arial"/>
                                  <w:sz w:val="18"/>
                                </w:rPr>
                                <w:t>- ......................................</w:t>
                              </w:r>
                            </w:p>
                          </w:txbxContent>
                        </wps:txbx>
                        <wps:bodyPr rot="0" vert="horz" wrap="square" lIns="91440" tIns="45720" rIns="91440" bIns="45720" anchor="t" anchorCtr="0" upright="1">
                          <a:noAutofit/>
                        </wps:bodyPr>
                      </wps:wsp>
                      <wps:wsp>
                        <wps:cNvPr id="95" name="Text Box 201"/>
                        <wps:cNvSpPr txBox="1">
                          <a:spLocks noChangeArrowheads="1"/>
                        </wps:cNvSpPr>
                        <wps:spPr bwMode="auto">
                          <a:xfrm>
                            <a:off x="8064" y="11232"/>
                            <a:ext cx="1728" cy="720"/>
                          </a:xfrm>
                          <a:prstGeom prst="rect">
                            <a:avLst/>
                          </a:prstGeom>
                          <a:solidFill>
                            <a:srgbClr val="FFFFFF"/>
                          </a:solidFill>
                          <a:ln w="9525">
                            <a:solidFill>
                              <a:srgbClr val="000000"/>
                            </a:solidFill>
                            <a:miter lim="800000"/>
                            <a:headEnd/>
                            <a:tailEnd/>
                          </a:ln>
                        </wps:spPr>
                        <wps:txbx>
                          <w:txbxContent>
                            <w:p w:rsidR="001D12D6" w:rsidRDefault="001D12D6">
                              <w:pPr>
                                <w:rPr>
                                  <w:rFonts w:ascii="Arial" w:hAnsi="Arial"/>
                                  <w:sz w:val="18"/>
                                </w:rPr>
                              </w:pPr>
                              <w:r>
                                <w:rPr>
                                  <w:rFonts w:ascii="Arial" w:hAnsi="Arial"/>
                                  <w:sz w:val="18"/>
                                </w:rPr>
                                <w:t>Bewegungs-</w:t>
                              </w:r>
                            </w:p>
                            <w:p w:rsidR="001D12D6" w:rsidRDefault="001D12D6">
                              <w:pPr>
                                <w:rPr>
                                  <w:rFonts w:ascii="Arial" w:hAnsi="Arial"/>
                                  <w:sz w:val="18"/>
                                </w:rPr>
                              </w:pPr>
                              <w:r>
                                <w:rPr>
                                  <w:rFonts w:ascii="Arial" w:hAnsi="Arial"/>
                                  <w:sz w:val="18"/>
                                </w:rPr>
                                <w:t>schatz</w:t>
                              </w:r>
                            </w:p>
                          </w:txbxContent>
                        </wps:txbx>
                        <wps:bodyPr rot="0" vert="horz" wrap="square" lIns="91440" tIns="45720" rIns="91440" bIns="45720" anchor="t" anchorCtr="0" upright="1">
                          <a:noAutofit/>
                        </wps:bodyPr>
                      </wps:wsp>
                      <wps:wsp>
                        <wps:cNvPr id="96" name="Text Box 202"/>
                        <wps:cNvSpPr txBox="1">
                          <a:spLocks noChangeArrowheads="1"/>
                        </wps:cNvSpPr>
                        <wps:spPr bwMode="auto">
                          <a:xfrm>
                            <a:off x="8064" y="12240"/>
                            <a:ext cx="1728" cy="720"/>
                          </a:xfrm>
                          <a:prstGeom prst="rect">
                            <a:avLst/>
                          </a:prstGeom>
                          <a:solidFill>
                            <a:srgbClr val="FFFFFF"/>
                          </a:solidFill>
                          <a:ln w="9525">
                            <a:solidFill>
                              <a:srgbClr val="000000"/>
                            </a:solidFill>
                            <a:miter lim="800000"/>
                            <a:headEnd/>
                            <a:tailEnd/>
                          </a:ln>
                        </wps:spPr>
                        <wps:txbx>
                          <w:txbxContent>
                            <w:p w:rsidR="001D12D6" w:rsidRDefault="001D12D6">
                              <w:pPr>
                                <w:rPr>
                                  <w:rFonts w:ascii="Arial" w:hAnsi="Arial"/>
                                  <w:sz w:val="18"/>
                                </w:rPr>
                              </w:pPr>
                              <w:r>
                                <w:rPr>
                                  <w:rFonts w:ascii="Arial" w:hAnsi="Arial"/>
                                  <w:sz w:val="18"/>
                                </w:rPr>
                                <w:t>Bewegungs-</w:t>
                              </w:r>
                            </w:p>
                            <w:p w:rsidR="001D12D6" w:rsidRDefault="001D12D6">
                              <w:pPr>
                                <w:rPr>
                                  <w:rFonts w:ascii="Arial" w:hAnsi="Arial"/>
                                  <w:sz w:val="18"/>
                                </w:rPr>
                              </w:pPr>
                              <w:r>
                                <w:rPr>
                                  <w:rFonts w:ascii="Arial" w:hAnsi="Arial"/>
                                  <w:sz w:val="18"/>
                                </w:rPr>
                                <w:t>erfahrung</w:t>
                              </w:r>
                            </w:p>
                          </w:txbxContent>
                        </wps:txbx>
                        <wps:bodyPr rot="0" vert="horz" wrap="square" lIns="91440" tIns="45720" rIns="91440" bIns="45720" anchor="t" anchorCtr="0" upright="1">
                          <a:noAutofit/>
                        </wps:bodyPr>
                      </wps:wsp>
                      <wps:wsp>
                        <wps:cNvPr id="97" name="Line 203"/>
                        <wps:cNvCnPr/>
                        <wps:spPr bwMode="auto">
                          <a:xfrm>
                            <a:off x="5760" y="10800"/>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204"/>
                        <wps:cNvCnPr/>
                        <wps:spPr bwMode="auto">
                          <a:xfrm flipH="1">
                            <a:off x="6192" y="10800"/>
                            <a:ext cx="1152"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205"/>
                        <wps:cNvCnPr/>
                        <wps:spPr bwMode="auto">
                          <a:xfrm flipH="1">
                            <a:off x="6336" y="11664"/>
                            <a:ext cx="1728"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Line 206"/>
                        <wps:cNvCnPr/>
                        <wps:spPr bwMode="auto">
                          <a:xfrm flipH="1" flipV="1">
                            <a:off x="6336" y="12240"/>
                            <a:ext cx="1728"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207"/>
                        <wps:cNvCnPr/>
                        <wps:spPr bwMode="auto">
                          <a:xfrm flipH="1" flipV="1">
                            <a:off x="6192" y="12528"/>
                            <a:ext cx="1008"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208"/>
                        <wps:cNvCnPr/>
                        <wps:spPr bwMode="auto">
                          <a:xfrm flipV="1">
                            <a:off x="5760" y="12672"/>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209"/>
                        <wps:cNvCnPr/>
                        <wps:spPr bwMode="auto">
                          <a:xfrm flipV="1">
                            <a:off x="4032" y="12528"/>
                            <a:ext cx="1152"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210"/>
                        <wps:cNvCnPr/>
                        <wps:spPr bwMode="auto">
                          <a:xfrm flipV="1">
                            <a:off x="3600" y="12240"/>
                            <a:ext cx="144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Line 211"/>
                        <wps:cNvCnPr/>
                        <wps:spPr bwMode="auto">
                          <a:xfrm>
                            <a:off x="3600" y="11664"/>
                            <a:ext cx="144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Line 212"/>
                        <wps:cNvCnPr/>
                        <wps:spPr bwMode="auto">
                          <a:xfrm>
                            <a:off x="4176" y="10800"/>
                            <a:ext cx="1008"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Oval 213"/>
                        <wps:cNvSpPr>
                          <a:spLocks noChangeArrowheads="1"/>
                        </wps:cNvSpPr>
                        <wps:spPr bwMode="auto">
                          <a:xfrm>
                            <a:off x="5040" y="11376"/>
                            <a:ext cx="1296" cy="129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 name="Text Box 214"/>
                        <wps:cNvSpPr txBox="1">
                          <a:spLocks noChangeArrowheads="1"/>
                        </wps:cNvSpPr>
                        <wps:spPr bwMode="auto">
                          <a:xfrm>
                            <a:off x="5148" y="11679"/>
                            <a:ext cx="1080" cy="690"/>
                          </a:xfrm>
                          <a:prstGeom prst="rect">
                            <a:avLst/>
                          </a:prstGeom>
                          <a:solidFill>
                            <a:srgbClr val="FFFFFF"/>
                          </a:solidFill>
                          <a:ln w="9525">
                            <a:solidFill>
                              <a:srgbClr val="FFFFFF"/>
                            </a:solidFill>
                            <a:miter lim="800000"/>
                            <a:headEnd/>
                            <a:tailEnd/>
                          </a:ln>
                        </wps:spPr>
                        <wps:txbx>
                          <w:txbxContent>
                            <w:p w:rsidR="001D12D6" w:rsidRDefault="001D12D6">
                              <w:pPr>
                                <w:jc w:val="center"/>
                                <w:rPr>
                                  <w:rFonts w:ascii="Arial" w:hAnsi="Arial"/>
                                  <w:sz w:val="16"/>
                                </w:rPr>
                              </w:pPr>
                              <w:r>
                                <w:rPr>
                                  <w:rFonts w:ascii="Arial" w:hAnsi="Arial"/>
                                  <w:sz w:val="16"/>
                                </w:rPr>
                                <w:t>Lernen</w:t>
                              </w:r>
                            </w:p>
                            <w:p w:rsidR="001D12D6" w:rsidRDefault="001D12D6">
                              <w:pPr>
                                <w:jc w:val="center"/>
                                <w:rPr>
                                  <w:rFonts w:ascii="Arial" w:hAnsi="Arial"/>
                                  <w:sz w:val="16"/>
                                </w:rPr>
                              </w:pPr>
                              <w:r>
                                <w:rPr>
                                  <w:rFonts w:ascii="Arial" w:hAnsi="Arial"/>
                                  <w:sz w:val="16"/>
                                </w:rPr>
                                <w:t>von</w:t>
                              </w:r>
                            </w:p>
                            <w:p w:rsidR="001D12D6" w:rsidRDefault="001D12D6">
                              <w:pPr>
                                <w:jc w:val="center"/>
                                <w:rPr>
                                  <w:rFonts w:ascii="Arial" w:hAnsi="Arial"/>
                                  <w:b/>
                                  <w:sz w:val="16"/>
                                </w:rPr>
                              </w:pPr>
                              <w:r>
                                <w:rPr>
                                  <w:rFonts w:ascii="Arial" w:hAnsi="Arial"/>
                                  <w:sz w:val="16"/>
                                </w:rPr>
                                <w:t>Techniken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 o:spid="_x0000_s1031" style="position:absolute;margin-left:25.7pt;margin-top:.65pt;width:396pt;height:240.2pt;z-index:251656192" coordorigin="1872,9792" coordsize="7920,4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" o:allowincell="f">
                <v:shape id="Text Box 193" o:spid="_x0000_s1032" type="#_x0000_t202" style="position:absolute;left:1872;top:11376;width:172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w:txbxContent>
                      <w:p w:rsidR="001D12D6" w:rsidRDefault="001D12D6">
                        <w:pPr>
                          <w:rPr>
                            <w:rFonts w:ascii="Arial" w:hAnsi="Arial"/>
                            <w:sz w:val="18"/>
                          </w:rPr>
                        </w:pPr>
                        <w:r>
                          <w:rPr>
                            <w:rFonts w:ascii="Arial" w:hAnsi="Arial"/>
                            <w:sz w:val="18"/>
                          </w:rPr>
                          <w:t>Lernfähigkeit</w:t>
                        </w:r>
                      </w:p>
                    </w:txbxContent>
                  </v:textbox>
                </v:shape>
                <v:shape id="Text Box 194" o:spid="_x0000_s1033" type="#_x0000_t202" style="position:absolute;left:1872;top:12240;width:172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w:txbxContent>
                      <w:p w:rsidR="001D12D6" w:rsidRDefault="001D12D6">
                        <w:pPr>
                          <w:pStyle w:val="Textkrper3"/>
                        </w:pPr>
                        <w:r>
                          <w:t>Seitigkeits-</w:t>
                        </w:r>
                        <w:r>
                          <w:br/>
                          <w:t>typologie</w:t>
                        </w:r>
                      </w:p>
                    </w:txbxContent>
                  </v:textbox>
                </v:shape>
                <v:shape id="Text Box 195" o:spid="_x0000_s1034" type="#_x0000_t202" style="position:absolute;left:3168;top:9792;width:1584;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w:txbxContent>
                      <w:p w:rsidR="001D12D6" w:rsidRDefault="001D12D6">
                        <w:pPr>
                          <w:rPr>
                            <w:rFonts w:ascii="Arial" w:hAnsi="Arial"/>
                            <w:sz w:val="18"/>
                          </w:rPr>
                        </w:pPr>
                        <w:r>
                          <w:rPr>
                            <w:rFonts w:ascii="Arial" w:hAnsi="Arial"/>
                            <w:sz w:val="18"/>
                          </w:rPr>
                          <w:t>Lerntyp</w:t>
                        </w:r>
                      </w:p>
                      <w:p w:rsidR="001D12D6" w:rsidRDefault="001D12D6">
                        <w:pPr>
                          <w:rPr>
                            <w:rFonts w:ascii="Arial" w:hAnsi="Arial"/>
                            <w:sz w:val="18"/>
                          </w:rPr>
                        </w:pPr>
                        <w:r>
                          <w:rPr>
                            <w:rFonts w:ascii="Arial" w:hAnsi="Arial"/>
                            <w:sz w:val="18"/>
                          </w:rPr>
                          <w:t xml:space="preserve">(visuell, </w:t>
                        </w:r>
                      </w:p>
                      <w:p w:rsidR="001D12D6" w:rsidRDefault="001D12D6">
                        <w:pPr>
                          <w:pStyle w:val="Fuzeile"/>
                          <w:rPr>
                            <w:sz w:val="18"/>
                          </w:rPr>
                        </w:pPr>
                        <w:r>
                          <w:rPr>
                            <w:sz w:val="18"/>
                          </w:rPr>
                          <w:t>kognitiv, kin-</w:t>
                        </w:r>
                      </w:p>
                      <w:p w:rsidR="001D12D6" w:rsidRDefault="001D12D6">
                        <w:pPr>
                          <w:rPr>
                            <w:rFonts w:ascii="Arial" w:hAnsi="Arial"/>
                            <w:sz w:val="18"/>
                          </w:rPr>
                        </w:pPr>
                        <w:r>
                          <w:rPr>
                            <w:rFonts w:ascii="Arial" w:hAnsi="Arial"/>
                            <w:sz w:val="18"/>
                          </w:rPr>
                          <w:t>ästhetisch)</w:t>
                        </w:r>
                      </w:p>
                    </w:txbxContent>
                  </v:textbox>
                </v:shape>
                <v:shape id="Text Box 196" o:spid="_x0000_s1035" type="#_x0000_t202" style="position:absolute;left:4896;top:9792;width:172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rsidR="001D12D6" w:rsidRDefault="001D12D6"/>
                      <w:p w:rsidR="001D12D6" w:rsidRDefault="001D12D6">
                        <w:pPr>
                          <w:jc w:val="center"/>
                          <w:rPr>
                            <w:sz w:val="18"/>
                          </w:rPr>
                        </w:pPr>
                        <w:r>
                          <w:rPr>
                            <w:rFonts w:ascii="Arial" w:hAnsi="Arial"/>
                            <w:sz w:val="18"/>
                          </w:rPr>
                          <w:t>Motivation</w:t>
                        </w:r>
                      </w:p>
                    </w:txbxContent>
                  </v:textbox>
                </v:shape>
                <v:shape id="Text Box 197" o:spid="_x0000_s1036" type="#_x0000_t202" style="position:absolute;left:6768;top:9792;width:1584;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v:textbox>
                    <w:txbxContent>
                      <w:p w:rsidR="001D12D6" w:rsidRDefault="001D12D6">
                        <w:pPr>
                          <w:rPr>
                            <w:rFonts w:ascii="Arial" w:hAnsi="Arial"/>
                            <w:sz w:val="18"/>
                          </w:rPr>
                        </w:pPr>
                        <w:r>
                          <w:rPr>
                            <w:rFonts w:ascii="Arial" w:hAnsi="Arial"/>
                            <w:sz w:val="18"/>
                          </w:rPr>
                          <w:t>Aufmerksam-keit und</w:t>
                        </w:r>
                      </w:p>
                      <w:p w:rsidR="001D12D6" w:rsidRDefault="001D12D6">
                        <w:pPr>
                          <w:rPr>
                            <w:rFonts w:ascii="Arial" w:hAnsi="Arial"/>
                            <w:sz w:val="18"/>
                          </w:rPr>
                        </w:pPr>
                        <w:r>
                          <w:rPr>
                            <w:rFonts w:ascii="Arial" w:hAnsi="Arial"/>
                            <w:sz w:val="18"/>
                          </w:rPr>
                          <w:t>Konzentra-</w:t>
                        </w:r>
                      </w:p>
                      <w:p w:rsidR="001D12D6" w:rsidRDefault="001D12D6">
                        <w:pPr>
                          <w:rPr>
                            <w:rFonts w:ascii="Arial" w:hAnsi="Arial"/>
                          </w:rPr>
                        </w:pPr>
                        <w:r>
                          <w:rPr>
                            <w:rFonts w:ascii="Arial" w:hAnsi="Arial"/>
                            <w:sz w:val="18"/>
                          </w:rPr>
                          <w:t>tionsfähigkeit</w:t>
                        </w:r>
                      </w:p>
                    </w:txbxContent>
                  </v:textbox>
                </v:shape>
                <v:shape id="Text Box 198" o:spid="_x0000_s1037" type="#_x0000_t202" style="position:absolute;left:3168;top:13156;width:1584;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rsidR="001D12D6" w:rsidRDefault="001D12D6">
                        <w:pPr>
                          <w:pStyle w:val="Fuzeile"/>
                          <w:rPr>
                            <w:sz w:val="18"/>
                          </w:rPr>
                        </w:pPr>
                        <w:r>
                          <w:rPr>
                            <w:sz w:val="18"/>
                          </w:rPr>
                          <w:t>Auffassungs-</w:t>
                        </w:r>
                      </w:p>
                      <w:p w:rsidR="001D12D6" w:rsidRDefault="001D12D6">
                        <w:pPr>
                          <w:rPr>
                            <w:rFonts w:ascii="Arial" w:hAnsi="Arial"/>
                            <w:sz w:val="18"/>
                          </w:rPr>
                        </w:pPr>
                        <w:r>
                          <w:rPr>
                            <w:rFonts w:ascii="Arial" w:hAnsi="Arial"/>
                            <w:sz w:val="18"/>
                          </w:rPr>
                          <w:t>fähigkeit,</w:t>
                        </w:r>
                      </w:p>
                      <w:p w:rsidR="001D12D6" w:rsidRDefault="001D12D6">
                        <w:pPr>
                          <w:rPr>
                            <w:rFonts w:ascii="Arial" w:hAnsi="Arial"/>
                            <w:sz w:val="18"/>
                          </w:rPr>
                        </w:pPr>
                        <w:r>
                          <w:rPr>
                            <w:rFonts w:ascii="Arial" w:hAnsi="Arial"/>
                            <w:sz w:val="18"/>
                          </w:rPr>
                          <w:t>Intelligenz</w:t>
                        </w:r>
                      </w:p>
                      <w:p w:rsidR="001D12D6" w:rsidRDefault="001D12D6">
                        <w:pPr>
                          <w:rPr>
                            <w:rFonts w:ascii="Arial" w:hAnsi="Arial"/>
                            <w:sz w:val="18"/>
                          </w:rPr>
                        </w:pPr>
                        <w:r>
                          <w:rPr>
                            <w:rFonts w:ascii="Arial" w:hAnsi="Arial"/>
                            <w:sz w:val="18"/>
                          </w:rPr>
                          <w:t>Vorstellungs-</w:t>
                        </w:r>
                      </w:p>
                      <w:p w:rsidR="001D12D6" w:rsidRDefault="001D12D6">
                        <w:r>
                          <w:rPr>
                            <w:rFonts w:ascii="Arial" w:hAnsi="Arial"/>
                            <w:sz w:val="18"/>
                          </w:rPr>
                          <w:t>vermögen</w:t>
                        </w:r>
                      </w:p>
                    </w:txbxContent>
                  </v:textbox>
                </v:shape>
                <v:shape id="Text Box 199" o:spid="_x0000_s1038" type="#_x0000_t202" style="position:absolute;left:4896;top:13248;width:1728;height:1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rsidR="001D12D6" w:rsidRDefault="001D12D6">
                        <w:pPr>
                          <w:jc w:val="center"/>
                          <w:rPr>
                            <w:sz w:val="22"/>
                          </w:rPr>
                        </w:pPr>
                      </w:p>
                      <w:p w:rsidR="001D12D6" w:rsidRDefault="001D12D6">
                        <w:pPr>
                          <w:jc w:val="center"/>
                          <w:rPr>
                            <w:rFonts w:ascii="Arial" w:hAnsi="Arial"/>
                            <w:sz w:val="18"/>
                          </w:rPr>
                        </w:pPr>
                        <w:r>
                          <w:rPr>
                            <w:rFonts w:ascii="Arial" w:hAnsi="Arial"/>
                            <w:sz w:val="18"/>
                          </w:rPr>
                          <w:t>Momentane</w:t>
                        </w:r>
                      </w:p>
                      <w:p w:rsidR="001D12D6" w:rsidRDefault="001D12D6">
                        <w:pPr>
                          <w:jc w:val="center"/>
                          <w:rPr>
                            <w:rFonts w:ascii="Arial" w:hAnsi="Arial"/>
                            <w:sz w:val="18"/>
                          </w:rPr>
                        </w:pPr>
                        <w:r>
                          <w:rPr>
                            <w:rFonts w:ascii="Arial" w:hAnsi="Arial"/>
                            <w:sz w:val="18"/>
                          </w:rPr>
                          <w:t>psychische</w:t>
                        </w:r>
                      </w:p>
                      <w:p w:rsidR="001D12D6" w:rsidRDefault="001D12D6">
                        <w:pPr>
                          <w:jc w:val="center"/>
                          <w:rPr>
                            <w:sz w:val="22"/>
                          </w:rPr>
                        </w:pPr>
                        <w:r>
                          <w:rPr>
                            <w:rFonts w:ascii="Arial" w:hAnsi="Arial"/>
                            <w:sz w:val="18"/>
                          </w:rPr>
                          <w:t>Verfassung</w:t>
                        </w:r>
                      </w:p>
                    </w:txbxContent>
                  </v:textbox>
                </v:shape>
                <v:shape id="Text Box 200" o:spid="_x0000_s1039" type="#_x0000_t202" style="position:absolute;left:6768;top:13104;width:2736;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j8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ZG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4mPxQAAANsAAAAPAAAAAAAAAAAAAAAAAJgCAABkcnMv&#10;ZG93bnJldi54bWxQSwUGAAAAAAQABAD1AAAAigMAAAAA&#10;">
                  <v:textbox>
                    <w:txbxContent>
                      <w:p w:rsidR="001D12D6" w:rsidRDefault="001D12D6">
                        <w:pPr>
                          <w:pStyle w:val="Fuzeile"/>
                          <w:rPr>
                            <w:sz w:val="18"/>
                          </w:rPr>
                        </w:pPr>
                        <w:r>
                          <w:rPr>
                            <w:sz w:val="18"/>
                          </w:rPr>
                          <w:t>Äussere Bedingungen</w:t>
                        </w:r>
                      </w:p>
                      <w:p w:rsidR="001D12D6" w:rsidRDefault="001D12D6">
                        <w:pPr>
                          <w:rPr>
                            <w:rFonts w:ascii="Arial" w:hAnsi="Arial"/>
                            <w:sz w:val="18"/>
                          </w:rPr>
                        </w:pPr>
                        <w:r>
                          <w:rPr>
                            <w:rFonts w:ascii="Arial" w:hAnsi="Arial"/>
                            <w:sz w:val="18"/>
                          </w:rPr>
                          <w:t>der Lernsituation:</w:t>
                        </w:r>
                      </w:p>
                      <w:p w:rsidR="001D12D6" w:rsidRDefault="001D12D6">
                        <w:pPr>
                          <w:rPr>
                            <w:rFonts w:ascii="Arial" w:hAnsi="Arial"/>
                            <w:sz w:val="18"/>
                          </w:rPr>
                        </w:pPr>
                        <w:r>
                          <w:rPr>
                            <w:rFonts w:ascii="Arial" w:hAnsi="Arial"/>
                            <w:sz w:val="18"/>
                          </w:rPr>
                          <w:t>-Lehrperson</w:t>
                        </w:r>
                      </w:p>
                      <w:p w:rsidR="001D12D6" w:rsidRDefault="001D12D6">
                        <w:pPr>
                          <w:rPr>
                            <w:rFonts w:ascii="Arial" w:hAnsi="Arial"/>
                            <w:sz w:val="18"/>
                          </w:rPr>
                        </w:pPr>
                        <w:r>
                          <w:rPr>
                            <w:rFonts w:ascii="Arial" w:hAnsi="Arial"/>
                            <w:sz w:val="18"/>
                          </w:rPr>
                          <w:t>-Lernumgebung</w:t>
                        </w:r>
                      </w:p>
                      <w:p w:rsidR="001D12D6" w:rsidRDefault="001D12D6">
                        <w:pPr>
                          <w:rPr>
                            <w:rFonts w:ascii="Arial" w:hAnsi="Arial"/>
                            <w:sz w:val="18"/>
                          </w:rPr>
                        </w:pPr>
                        <w:r>
                          <w:rPr>
                            <w:rFonts w:ascii="Arial" w:hAnsi="Arial"/>
                            <w:sz w:val="18"/>
                          </w:rPr>
                          <w:t xml:space="preserve">-Witterungsbedingungen </w:t>
                        </w:r>
                      </w:p>
                      <w:p w:rsidR="001D12D6" w:rsidRDefault="001D12D6">
                        <w:pPr>
                          <w:rPr>
                            <w:rFonts w:ascii="Arial" w:hAnsi="Arial"/>
                            <w:sz w:val="18"/>
                          </w:rPr>
                        </w:pPr>
                        <w:r>
                          <w:rPr>
                            <w:rFonts w:ascii="Arial" w:hAnsi="Arial"/>
                            <w:sz w:val="18"/>
                          </w:rPr>
                          <w:t>- ......................................</w:t>
                        </w:r>
                      </w:p>
                    </w:txbxContent>
                  </v:textbox>
                </v:shape>
                <v:shape id="Text Box 201" o:spid="_x0000_s1040" type="#_x0000_t202" style="position:absolute;left:8064;top:11232;width:172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sFMUA&#10;AADbAAAADwAAAGRycy9kb3ducmV2LnhtbESPQWvCQBSE70L/w/KEXkQ3rW3U6CqlUNGbVWmvj+wz&#10;Cc2+TXe3Mf57tyB4HGbmG2ax6kwtWnK+sqzgaZSAIM6trrhQcDx8DKcgfEDWWFsmBRfysFo+9BaY&#10;aXvmT2r3oRARwj5DBWUITSalz0sy6Ee2IY7eyTqDIUpXSO3wHOGmls9JkkqDFceFEht6Lyn/2f8Z&#10;BdOXTfvtt+PdV56e6lkYTNr1r1Pqsd+9zUEE6sI9fGtvtILZK/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ywUxQAAANsAAAAPAAAAAAAAAAAAAAAAAJgCAABkcnMv&#10;ZG93bnJldi54bWxQSwUGAAAAAAQABAD1AAAAigMAAAAA&#10;">
                  <v:textbox>
                    <w:txbxContent>
                      <w:p w:rsidR="001D12D6" w:rsidRDefault="001D12D6">
                        <w:pPr>
                          <w:rPr>
                            <w:rFonts w:ascii="Arial" w:hAnsi="Arial"/>
                            <w:sz w:val="18"/>
                          </w:rPr>
                        </w:pPr>
                        <w:r>
                          <w:rPr>
                            <w:rFonts w:ascii="Arial" w:hAnsi="Arial"/>
                            <w:sz w:val="18"/>
                          </w:rPr>
                          <w:t>Bewegungs-</w:t>
                        </w:r>
                      </w:p>
                      <w:p w:rsidR="001D12D6" w:rsidRDefault="001D12D6">
                        <w:pPr>
                          <w:rPr>
                            <w:rFonts w:ascii="Arial" w:hAnsi="Arial"/>
                            <w:sz w:val="18"/>
                          </w:rPr>
                        </w:pPr>
                        <w:r>
                          <w:rPr>
                            <w:rFonts w:ascii="Arial" w:hAnsi="Arial"/>
                            <w:sz w:val="18"/>
                          </w:rPr>
                          <w:t>schatz</w:t>
                        </w:r>
                      </w:p>
                    </w:txbxContent>
                  </v:textbox>
                </v:shape>
                <v:shape id="Text Box 202" o:spid="_x0000_s1041" type="#_x0000_t202" style="position:absolute;left:8064;top:12240;width:172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rsidR="001D12D6" w:rsidRDefault="001D12D6">
                        <w:pPr>
                          <w:rPr>
                            <w:rFonts w:ascii="Arial" w:hAnsi="Arial"/>
                            <w:sz w:val="18"/>
                          </w:rPr>
                        </w:pPr>
                        <w:r>
                          <w:rPr>
                            <w:rFonts w:ascii="Arial" w:hAnsi="Arial"/>
                            <w:sz w:val="18"/>
                          </w:rPr>
                          <w:t>Bewegungs-</w:t>
                        </w:r>
                      </w:p>
                      <w:p w:rsidR="001D12D6" w:rsidRDefault="001D12D6">
                        <w:pPr>
                          <w:rPr>
                            <w:rFonts w:ascii="Arial" w:hAnsi="Arial"/>
                            <w:sz w:val="18"/>
                          </w:rPr>
                        </w:pPr>
                        <w:r>
                          <w:rPr>
                            <w:rFonts w:ascii="Arial" w:hAnsi="Arial"/>
                            <w:sz w:val="18"/>
                          </w:rPr>
                          <w:t>erfahrung</w:t>
                        </w:r>
                      </w:p>
                    </w:txbxContent>
                  </v:textbox>
                </v:shape>
                <v:line id="Line 203" o:spid="_x0000_s1042" style="position:absolute;visibility:visible;mso-wrap-style:square" from="5760,10800" to="5760,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OTEsQAAADbAAAADwAAAGRycy9kb3ducmV2LnhtbESPzWrDMBCE74W+g9hCbo2cHuLaiRJK&#10;TSCHtJAfet5aG8vUWhlLcZS3jwqFHoeZ+YZZrqPtxEiDbx0rmE0zEMS10y03Ck7HzfMrCB+QNXaO&#10;ScGNPKxXjw9LLLW78p7GQ2hEgrAvUYEJoS+l9LUhi37qeuLknd1gMSQ5NFIPeE1w28mXLJtLiy2n&#10;BYM9vRuqfw4XqyA31V7mstodP6uxnRXxI359F0pNnuLbAkSgGP7Df+2tVlDk8Psl/Q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5MSxAAAANsAAAAPAAAAAAAAAAAA&#10;AAAAAKECAABkcnMvZG93bnJldi54bWxQSwUGAAAAAAQABAD5AAAAkgMAAAAA&#10;">
                  <v:stroke endarrow="block"/>
                </v:line>
                <v:line id="Line 204" o:spid="_x0000_s1043" style="position:absolute;flip:x;visibility:visible;mso-wrap-style:square" from="6192,10800" to="7344,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HLsQAAADbAAAADwAAAGRycy9kb3ducmV2LnhtbESPwWrCQBCG74W+wzKFXoJurFBqdJXa&#10;VigUD1UPHofsmIRmZ0N2qvHtnUOhx+Gf/5tvFqshtOZMfWoiO5iMczDEZfQNVw4O+83oBUwSZI9t&#10;ZHJwpQSr5f3dAgsfL/xN551URiGcCnRQi3SFtamsKWAax45Ys1PsA4qOfWV9jxeFh9Y+5fmzDdiw&#10;Xqixo7eayp/db1CNzZbfp9NsHWyWzejjKF+5FeceH4bXORihQf6X/9qf3sFMZ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ocuxAAAANsAAAAPAAAAAAAAAAAA&#10;AAAAAKECAABkcnMvZG93bnJldi54bWxQSwUGAAAAAAQABAD5AAAAkgMAAAAA&#10;">
                  <v:stroke endarrow="block"/>
                </v:line>
                <v:line id="Line 205" o:spid="_x0000_s1044" style="position:absolute;flip:x;visibility:visible;mso-wrap-style:square" from="6336,11664" to="8064,1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tcQAAADbAAAADwAAAGRycy9kb3ducmV2LnhtbESPQWvCQBCF70L/wzKFXoJurFCa6Cqt&#10;VigUD6YePA7ZaRKanQ3ZUdN/3xUEj48373vzFqvBtepMfWg8G5hOUlDEpbcNVwYO39vxK6ggyBZb&#10;z2TgjwKslg+jBebWX3hP50IqFSEccjRQi3S51qGsyWGY+I44ej++dyhR9pW2PV4i3LX6OU1ftMOG&#10;Y0ONHa1rKn+Lk4tvbHe8mc2Sd6eTJKOPo3ylWox5ehze5qCEBrkf39Kf1kCWwXVLBIB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9iK1xAAAANsAAAAPAAAAAAAAAAAA&#10;AAAAAKECAABkcnMvZG93bnJldi54bWxQSwUGAAAAAAQABAD5AAAAkgMAAAAA&#10;">
                  <v:stroke endarrow="block"/>
                </v:line>
                <v:line id="Line 206" o:spid="_x0000_s1045" style="position:absolute;flip:x y;visibility:visible;mso-wrap-style:square" from="6336,12240" to="8064,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cHycUAAADcAAAADwAAAGRycy9kb3ducmV2LnhtbESPQW/CMAyF75P4D5GRdhspOyDWERBC&#10;QuLABTaNq9t4TaFx2iaU7t/Ph0m72XrP731ebUbfqIH6WAc2MJ9loIjLYGuuDHx+7F+WoGJCttgE&#10;JgM/FGGznjytMLfhwScazqlSEsIxRwMupTbXOpaOPMZZaIlF+w69xyRrX2nb40PCfaNfs2yhPdYs&#10;DQ5b2jkqb+e7NzAU9/n163i6xeLSvRVL1+2O3cKY5+m4fQeVaEz/5r/rgxX8TPDlGZ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cHycUAAADcAAAADwAAAAAAAAAA&#10;AAAAAAChAgAAZHJzL2Rvd25yZXYueG1sUEsFBgAAAAAEAAQA+QAAAJMDAAAAAA==&#10;">
                  <v:stroke endarrow="block"/>
                </v:line>
                <v:line id="Line 207" o:spid="_x0000_s1046" style="position:absolute;flip:x y;visibility:visible;mso-wrap-style:square" from="6192,12528" to="7200,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uiUsIAAADcAAAADwAAAGRycy9kb3ducmV2LnhtbERPTYvCMBC9L/gfwgh7W9N6ELdrFBEE&#10;D17UZfc6bcam2kzaJtbuvzeCsLd5vM9ZrAZbi546XzlWkE4SEMSF0xWXCr5P2485CB+QNdaOScEf&#10;eVgtR28LzLS784H6YyhFDGGfoQITQpNJ6QtDFv3ENcSRO7vOYoiwK6Xu8B7DbS2nSTKTFiuODQYb&#10;2hgqrsebVdDnt/Tysz9cff7bfuZz02727Uyp9/Gw/gIRaAj/4pd7p+P8JIXnM/EC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XuiUsIAAADcAAAADwAAAAAAAAAAAAAA&#10;AAChAgAAZHJzL2Rvd25yZXYueG1sUEsFBgAAAAAEAAQA+QAAAJADAAAAAA==&#10;">
                  <v:stroke endarrow="block"/>
                </v:line>
                <v:line id="Line 208" o:spid="_x0000_s1047" style="position:absolute;flip:y;visibility:visible;mso-wrap-style:square" from="5760,12672" to="5760,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sNcUAAADcAAAADwAAAGRycy9kb3ducmV2LnhtbESPQWvCQBCF7wX/wzKFXoLuqlBqdBVt&#10;KwjFg9aDxyE7JqHZ2ZCdavrv3UKhtxne+968Wax636grdbEObGE8MqCIi+BqLi2cPrfDF1BRkB02&#10;gcnCD0VYLQcPC8xduPGBrkcpVQrhmKOFSqTNtY5FRR7jKLTESbuEzqOktSu16/CWwn2jJ8Y8a481&#10;pwsVtvRaUfF1/PapxnbPb9NptvE6y2b0fpYPo8Xap8d+PQcl1Mu/+Y/eucSZCfw+kyb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CsNcUAAADcAAAADwAAAAAAAAAA&#10;AAAAAAChAgAAZHJzL2Rvd25yZXYueG1sUEsFBgAAAAAEAAQA+QAAAJMDAAAAAA==&#10;">
                  <v:stroke endarrow="block"/>
                </v:line>
                <v:line id="Line 209" o:spid="_x0000_s1048" style="position:absolute;flip:y;visibility:visible;mso-wrap-style:square" from="4032,12528" to="5184,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JrsUAAADcAAAADwAAAGRycy9kb3ducmV2LnhtbESPQWvCQBCF7wX/wzJCL6HutoGiqato&#10;rVAoHtQeehyyYxLMzobsqOm/7xYKvc3w3vfmzXw5+FZdqY9NYAuPEwOKuAyu4crC53H7MAUVBdlh&#10;G5gsfFOE5WJ0N8fChRvv6XqQSqUQjgVaqEW6QutY1uQxTkJHnLRT6D1KWvtKux5vKdy3+smYZ+2x&#10;4XShxo5eayrPh4tPNbY73uR5tvY6y2b09iUfRou19+Nh9QJKaJB/8x/97hJncvh9Jk2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wJrsUAAADcAAAADwAAAAAAAAAA&#10;AAAAAAChAgAAZHJzL2Rvd25yZXYueG1sUEsFBgAAAAAEAAQA+QAAAJMDAAAAAA==&#10;">
                  <v:stroke endarrow="block"/>
                </v:line>
                <v:line id="Line 210" o:spid="_x0000_s1049" style="position:absolute;flip:y;visibility:visible;mso-wrap-style:square" from="3600,12240" to="5040,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R2sUAAADcAAAADwAAAGRycy9kb3ducmV2LnhtbESPQUvDQBCF70L/wzKCl2B3tSIauwnV&#10;tlAQD7Y9eByyYxLMzobs2Kb/vlsQvM3w3vfmzbwcfacONMQ2sIW7qQFFXAXXcm1hv1vfPoGKguyw&#10;C0wWThShLCZXc8xdOPInHbZSqxTCMUcLjUifax2rhjzGaeiJk/YdBo+S1qHWbsBjCvedvjfmUXts&#10;OV1osKe3hqqf7a9PNdYfvJzNslevs+yZVl/ybrRYe3M9Ll5ACY3yb/6jNy5x5gEuz6QJdH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WR2sUAAADcAAAADwAAAAAAAAAA&#10;AAAAAAChAgAAZHJzL2Rvd25yZXYueG1sUEsFBgAAAAAEAAQA+QAAAJMDAAAAAA==&#10;">
                  <v:stroke endarrow="block"/>
                </v:line>
                <v:line id="Line 211" o:spid="_x0000_s1050" style="position:absolute;visibility:visible;mso-wrap-style:square" from="3600,11664" to="5040,1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Zz0sIAAADcAAAADwAAAGRycy9kb3ducmV2LnhtbERP32vCMBB+F/Y/hBvsTVMHm1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Zz0sIAAADcAAAADwAAAAAAAAAAAAAA&#10;AAChAgAAZHJzL2Rvd25yZXYueG1sUEsFBgAAAAAEAAQA+QAAAJADAAAAAA==&#10;">
                  <v:stroke endarrow="block"/>
                </v:line>
                <v:line id="Line 212" o:spid="_x0000_s1051" style="position:absolute;visibility:visible;mso-wrap-style:square" from="4176,10800" to="5184,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tpcMAAADcAAAADwAAAGRycy9kb3ducmV2LnhtbERPyWrDMBC9B/IPYgq9JbJ7SBo3iikx&#10;hRzaQhZynloTy8QaGUtx1L+vCoXe5vHWWZfRdmKkwbeOFeTzDARx7XTLjYLT8W32DMIHZI2dY1Lw&#10;TR7KzXSyxkK7O+9pPIRGpBD2BSowIfSFlL42ZNHPXU+cuIsbLIYEh0bqAe8p3HbyKcsW0mLLqcFg&#10;T1tD9fVwswqWptrLpazej5/V2Oar+BHPXyulHh/i6wuIQDH8i//cO53mZwv4fSZd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7aXDAAAA3AAAAA8AAAAAAAAAAAAA&#10;AAAAoQIAAGRycy9kb3ducmV2LnhtbFBLBQYAAAAABAAEAPkAAACRAwAAAAA=&#10;">
                  <v:stroke endarrow="block"/>
                </v:line>
                <v:oval id="Oval 213" o:spid="_x0000_s1052" style="position:absolute;left:5040;top:11376;width:1296;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xmsEA&#10;AADcAAAADwAAAGRycy9kb3ducmV2LnhtbERPTWvCQBC9C/0Pywi96UaDtkRXkUrBHjw0tvchOybB&#10;7GzIjjH+e7cg9DaP9znr7eAa1VMXas8GZtMEFHHhbc2lgZ/T5+QdVBBki41nMnCnANvNy2iNmfU3&#10;/qY+l1LFEA4ZGqhE2kzrUFTkMEx9Sxy5s+8cSoRdqW2HtxjuGj1PkqV2WHNsqLClj4qKS351Bvbl&#10;Ll/2OpVFet4fZHH5PX6lM2Nex8NuBUpokH/x032wcX7yB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I8ZrBAAAA3AAAAA8AAAAAAAAAAAAAAAAAmAIAAGRycy9kb3du&#10;cmV2LnhtbFBLBQYAAAAABAAEAPUAAACGAwAAAAA=&#10;"/>
                <v:shape id="Text Box 214" o:spid="_x0000_s1053" type="#_x0000_t202" style="position:absolute;left:5148;top:11679;width:108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MAlcQA&#10;AADcAAAADwAAAGRycy9kb3ducmV2LnhtbESPT2/CMAzF75P2HSIj7YJGsh4m1BEQQkPblT8XblZj&#10;2orGaZtAC58eHybtZus9v/fzYjX6Rt2oj3VgCx8zA4q4CK7m0sLxsH2fg4oJ2WETmCzcKcJq+fqy&#10;wNyFgXd026dSSQjHHC1UKbW51rGoyGOchZZYtHPoPSZZ+1K7HgcJ943OjPnUHmuWhgpb2lRUXPZX&#10;byEM33cfqDPZ9PTwP5t1tztnnbVvk3H9BSrRmP7Nf9e/TvCN0MozMoFe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jAJXEAAAA3AAAAA8AAAAAAAAAAAAAAAAAmAIAAGRycy9k&#10;b3ducmV2LnhtbFBLBQYAAAAABAAEAPUAAACJAwAAAAA=&#10;" strokecolor="white">
                  <v:textbox>
                    <w:txbxContent>
                      <w:p w:rsidR="001D12D6" w:rsidRDefault="001D12D6">
                        <w:pPr>
                          <w:jc w:val="center"/>
                          <w:rPr>
                            <w:rFonts w:ascii="Arial" w:hAnsi="Arial"/>
                            <w:sz w:val="16"/>
                          </w:rPr>
                        </w:pPr>
                        <w:r>
                          <w:rPr>
                            <w:rFonts w:ascii="Arial" w:hAnsi="Arial"/>
                            <w:sz w:val="16"/>
                          </w:rPr>
                          <w:t>Lernen</w:t>
                        </w:r>
                      </w:p>
                      <w:p w:rsidR="001D12D6" w:rsidRDefault="001D12D6">
                        <w:pPr>
                          <w:jc w:val="center"/>
                          <w:rPr>
                            <w:rFonts w:ascii="Arial" w:hAnsi="Arial"/>
                            <w:sz w:val="16"/>
                          </w:rPr>
                        </w:pPr>
                        <w:r>
                          <w:rPr>
                            <w:rFonts w:ascii="Arial" w:hAnsi="Arial"/>
                            <w:sz w:val="16"/>
                          </w:rPr>
                          <w:t>von</w:t>
                        </w:r>
                      </w:p>
                      <w:p w:rsidR="001D12D6" w:rsidRDefault="001D12D6">
                        <w:pPr>
                          <w:jc w:val="center"/>
                          <w:rPr>
                            <w:rFonts w:ascii="Arial" w:hAnsi="Arial"/>
                            <w:b/>
                            <w:sz w:val="16"/>
                          </w:rPr>
                        </w:pPr>
                        <w:r>
                          <w:rPr>
                            <w:rFonts w:ascii="Arial" w:hAnsi="Arial"/>
                            <w:sz w:val="16"/>
                          </w:rPr>
                          <w:t>Techniken</w:t>
                        </w:r>
                      </w:p>
                    </w:txbxContent>
                  </v:textbox>
                </v:shape>
              </v:group>
            </w:pict>
          </mc:Fallback>
        </mc:AlternateContent>
      </w:r>
    </w:p>
    <w:p w:rsidR="001D12D6" w:rsidRDefault="001D12D6">
      <w:pPr>
        <w:pStyle w:val="Textkrper"/>
      </w:pPr>
    </w:p>
    <w:p w:rsidR="001D12D6" w:rsidRDefault="001D12D6">
      <w:pPr>
        <w:pStyle w:val="Textkrper"/>
      </w:pPr>
    </w:p>
    <w:p w:rsidR="001D12D6" w:rsidRDefault="001D12D6">
      <w:pPr>
        <w:pStyle w:val="Textkrper"/>
      </w:pPr>
    </w:p>
    <w:p w:rsidR="001D12D6" w:rsidRDefault="001D12D6">
      <w:pPr>
        <w:pStyle w:val="Textkrper"/>
      </w:pPr>
    </w:p>
    <w:p w:rsidR="001D12D6" w:rsidRDefault="001D12D6">
      <w:pPr>
        <w:pStyle w:val="Textkrper"/>
      </w:pPr>
    </w:p>
    <w:p w:rsidR="001D12D6" w:rsidRDefault="001D12D6">
      <w:pPr>
        <w:pStyle w:val="Textkrper"/>
      </w:pPr>
    </w:p>
    <w:p w:rsidR="001D12D6" w:rsidRDefault="001D12D6">
      <w:pPr>
        <w:pStyle w:val="Textkrper"/>
      </w:pPr>
    </w:p>
    <w:p w:rsidR="001D12D6" w:rsidRDefault="001D12D6">
      <w:pPr>
        <w:pStyle w:val="Textkrper"/>
      </w:pPr>
    </w:p>
    <w:p w:rsidR="001D12D6" w:rsidRDefault="001D12D6">
      <w:pPr>
        <w:pStyle w:val="Textkrper"/>
      </w:pPr>
    </w:p>
    <w:p w:rsidR="001D12D6" w:rsidRDefault="001D12D6">
      <w:pPr>
        <w:pStyle w:val="Textkrper"/>
      </w:pPr>
    </w:p>
    <w:p w:rsidR="001D12D6" w:rsidRDefault="001D12D6">
      <w:pPr>
        <w:pStyle w:val="Textkrper"/>
      </w:pPr>
    </w:p>
    <w:p w:rsidR="001D12D6" w:rsidRDefault="001D12D6">
      <w:pPr>
        <w:pStyle w:val="Textkrper"/>
      </w:pPr>
    </w:p>
    <w:p w:rsidR="001D12D6" w:rsidRDefault="001D12D6">
      <w:pPr>
        <w:pStyle w:val="Textkrper"/>
      </w:pPr>
    </w:p>
    <w:p w:rsidR="001D12D6" w:rsidRDefault="001D12D6">
      <w:pPr>
        <w:pStyle w:val="Textkrper"/>
      </w:pPr>
    </w:p>
    <w:p w:rsidR="001D12D6" w:rsidRDefault="001D12D6">
      <w:pPr>
        <w:pStyle w:val="Textkrper"/>
      </w:pPr>
    </w:p>
    <w:p w:rsidR="001D12D6" w:rsidRDefault="001D12D6">
      <w:pPr>
        <w:pStyle w:val="Textkrper"/>
      </w:pPr>
    </w:p>
    <w:p w:rsidR="001D12D6" w:rsidRDefault="001D12D6">
      <w:pPr>
        <w:pStyle w:val="Textkrper"/>
      </w:pPr>
    </w:p>
    <w:p w:rsidR="001D12D6" w:rsidRDefault="001D12D6">
      <w:pPr>
        <w:pStyle w:val="Textkrper"/>
      </w:pPr>
    </w:p>
    <w:p w:rsidR="001D12D6" w:rsidRDefault="001D12D6">
      <w:pPr>
        <w:pStyle w:val="Beschriftung"/>
      </w:pPr>
      <w:bookmarkStart w:id="3" w:name="_Ref13913165"/>
      <w:r>
        <w:rPr>
          <w:b/>
        </w:rPr>
        <w:t xml:space="preserve">Abb. </w:t>
      </w:r>
      <w:r>
        <w:rPr>
          <w:b/>
        </w:rPr>
        <w:fldChar w:fldCharType="begin"/>
      </w:r>
      <w:r>
        <w:rPr>
          <w:b/>
        </w:rPr>
        <w:instrText xml:space="preserve"> SEQ Abb. \* ARABIC </w:instrText>
      </w:r>
      <w:r>
        <w:rPr>
          <w:b/>
        </w:rPr>
        <w:fldChar w:fldCharType="separate"/>
      </w:r>
      <w:r w:rsidR="007278D3">
        <w:rPr>
          <w:b/>
          <w:noProof/>
        </w:rPr>
        <w:t>1</w:t>
      </w:r>
      <w:r>
        <w:rPr>
          <w:b/>
        </w:rPr>
        <w:fldChar w:fldCharType="end"/>
      </w:r>
      <w:bookmarkEnd w:id="3"/>
      <w:r>
        <w:t xml:space="preserve"> Faktoren, die das Erlernen von Techniken beeinflussen (Weineck 1997, 566)</w:t>
      </w:r>
    </w:p>
    <w:p w:rsidR="001D12D6" w:rsidRDefault="001D12D6">
      <w:pPr>
        <w:pStyle w:val="Textkrper"/>
      </w:pPr>
    </w:p>
    <w:p w:rsidR="001D12D6" w:rsidRDefault="001D12D6">
      <w:pPr>
        <w:pStyle w:val="Textkrper"/>
        <w:pBdr>
          <w:top w:val="single" w:sz="4" w:space="1" w:color="auto"/>
          <w:left w:val="single" w:sz="4" w:space="4" w:color="auto"/>
          <w:bottom w:val="single" w:sz="4" w:space="1" w:color="auto"/>
          <w:right w:val="single" w:sz="4" w:space="4" w:color="auto"/>
        </w:pBdr>
        <w:rPr>
          <w:i/>
        </w:rPr>
      </w:pPr>
      <w:r>
        <w:rPr>
          <w:b/>
          <w:i/>
        </w:rPr>
        <w:t>Aufgaben</w:t>
      </w:r>
      <w:r>
        <w:rPr>
          <w:i/>
        </w:rPr>
        <w:t>:</w:t>
      </w:r>
    </w:p>
    <w:p w:rsidR="001D12D6" w:rsidRDefault="001D12D6">
      <w:pPr>
        <w:pStyle w:val="Textkrper"/>
        <w:pBdr>
          <w:top w:val="single" w:sz="4" w:space="1" w:color="auto"/>
          <w:left w:val="single" w:sz="4" w:space="4" w:color="auto"/>
          <w:bottom w:val="single" w:sz="4" w:space="1" w:color="auto"/>
          <w:right w:val="single" w:sz="4" w:space="4" w:color="auto"/>
        </w:pBdr>
        <w:ind w:left="426" w:hanging="426"/>
        <w:rPr>
          <w:i/>
        </w:rPr>
      </w:pPr>
      <w:r>
        <w:rPr>
          <w:i/>
        </w:rPr>
        <w:fldChar w:fldCharType="begin"/>
      </w:r>
      <w:r>
        <w:rPr>
          <w:i/>
        </w:rPr>
        <w:instrText xml:space="preserve"> AUTONUM </w:instrText>
      </w:r>
      <w:r>
        <w:rPr>
          <w:i/>
        </w:rPr>
        <w:fldChar w:fldCharType="end"/>
      </w:r>
      <w:r>
        <w:rPr>
          <w:i/>
        </w:rPr>
        <w:tab/>
        <w:t xml:space="preserve">Gruppenarbeit zu </w:t>
      </w:r>
      <w:r>
        <w:rPr>
          <w:i/>
        </w:rPr>
        <w:fldChar w:fldCharType="begin"/>
      </w:r>
      <w:r>
        <w:rPr>
          <w:i/>
        </w:rPr>
        <w:instrText xml:space="preserve"> REF _Ref13913165 \h </w:instrText>
      </w:r>
      <w:r>
        <w:rPr>
          <w:i/>
        </w:rPr>
      </w:r>
      <w:r>
        <w:rPr>
          <w:i/>
        </w:rPr>
        <w:instrText xml:space="preserve"> \* MERGEFORMAT </w:instrText>
      </w:r>
      <w:r>
        <w:rPr>
          <w:i/>
        </w:rPr>
        <w:fldChar w:fldCharType="separate"/>
      </w:r>
      <w:r w:rsidR="007278D3" w:rsidRPr="007278D3">
        <w:rPr>
          <w:i/>
        </w:rPr>
        <w:t xml:space="preserve">Abb. </w:t>
      </w:r>
      <w:r w:rsidR="007278D3" w:rsidRPr="007278D3">
        <w:rPr>
          <w:i/>
          <w:noProof/>
        </w:rPr>
        <w:t>1</w:t>
      </w:r>
      <w:r>
        <w:rPr>
          <w:i/>
        </w:rPr>
        <w:fldChar w:fldCharType="end"/>
      </w:r>
      <w:r>
        <w:rPr>
          <w:i/>
        </w:rPr>
        <w:t xml:space="preserve">: Formuliert zu jedem Kästchen in </w:t>
      </w:r>
      <w:r>
        <w:rPr>
          <w:i/>
          <w:u w:val="single"/>
        </w:rPr>
        <w:t>einem</w:t>
      </w:r>
      <w:r>
        <w:rPr>
          <w:i/>
        </w:rPr>
        <w:t xml:space="preserve"> Satz, was Ihr darunter versteht.</w:t>
      </w:r>
    </w:p>
    <w:p w:rsidR="001D12D6" w:rsidRDefault="001D12D6">
      <w:pPr>
        <w:pStyle w:val="Textkrper"/>
        <w:pBdr>
          <w:top w:val="single" w:sz="4" w:space="1" w:color="auto"/>
          <w:left w:val="single" w:sz="4" w:space="4" w:color="auto"/>
          <w:bottom w:val="single" w:sz="4" w:space="1" w:color="auto"/>
          <w:right w:val="single" w:sz="4" w:space="4" w:color="auto"/>
        </w:pBdr>
        <w:ind w:left="426" w:hanging="426"/>
        <w:rPr>
          <w:i/>
        </w:rPr>
      </w:pPr>
      <w:r>
        <w:rPr>
          <w:i/>
        </w:rPr>
        <w:fldChar w:fldCharType="begin"/>
      </w:r>
      <w:r>
        <w:rPr>
          <w:i/>
        </w:rPr>
        <w:instrText xml:space="preserve"> AUTONUM </w:instrText>
      </w:r>
      <w:r>
        <w:rPr>
          <w:i/>
        </w:rPr>
        <w:fldChar w:fldCharType="end"/>
      </w:r>
      <w:r>
        <w:rPr>
          <w:i/>
        </w:rPr>
        <w:tab/>
        <w:t>Worin unterscheidet sich das Lernen von Techniken im Geräteturnen gegenüber dem Fussballspiel?</w:t>
      </w:r>
    </w:p>
    <w:p w:rsidR="001D12D6" w:rsidRDefault="001D12D6">
      <w:pPr>
        <w:rPr>
          <w:sz w:val="24"/>
        </w:rPr>
      </w:pPr>
    </w:p>
    <w:p w:rsidR="001D12D6" w:rsidRDefault="001D12D6">
      <w:pPr>
        <w:pStyle w:val="berschrift1"/>
      </w:pPr>
      <w:r>
        <w:br w:type="page"/>
      </w:r>
      <w:bookmarkStart w:id="4" w:name="_Toc133035786"/>
      <w:r>
        <w:lastRenderedPageBreak/>
        <w:t>Die 5 Analysatoren</w:t>
      </w:r>
      <w:bookmarkEnd w:id="4"/>
    </w:p>
    <w:p w:rsidR="001D12D6" w:rsidRDefault="001D12D6">
      <w:pPr>
        <w:pStyle w:val="Textkrper"/>
      </w:pPr>
    </w:p>
    <w:p w:rsidR="001D12D6" w:rsidRDefault="001D12D6" w:rsidP="00403F65">
      <w:pPr>
        <w:pStyle w:val="Textkrper"/>
        <w:jc w:val="both"/>
      </w:pPr>
      <w:r>
        <w:t>Je mehr ein Sportler in der Lage ist, seine eigene Bewegung sowie die Umweltsitu</w:t>
      </w:r>
      <w:r>
        <w:t>a</w:t>
      </w:r>
      <w:r>
        <w:t>tion analysatorisch zu erfassen, desto besser wird er sich auf veränderte Gegebe</w:t>
      </w:r>
      <w:r>
        <w:t>n</w:t>
      </w:r>
      <w:r>
        <w:t>heiten einstellen und die Bewegungsaufgaben im Rahmen seiner individuellen Mö</w:t>
      </w:r>
      <w:r>
        <w:t>g</w:t>
      </w:r>
      <w:r>
        <w:t>lichkeiten motorisch lösen können.</w:t>
      </w:r>
    </w:p>
    <w:p w:rsidR="001D12D6" w:rsidRDefault="001D12D6" w:rsidP="00403F65">
      <w:pPr>
        <w:pStyle w:val="Textkrper"/>
        <w:jc w:val="both"/>
      </w:pPr>
    </w:p>
    <w:p w:rsidR="001D12D6" w:rsidRDefault="001D12D6" w:rsidP="00403F65">
      <w:pPr>
        <w:pStyle w:val="Textkrper"/>
        <w:jc w:val="both"/>
      </w:pPr>
      <w:r>
        <w:t>Die Informationsaufnahme und- aufbereitung wird durch Analysatoren gewährleistet. Zu einem Analysator gehören</w:t>
      </w:r>
    </w:p>
    <w:p w:rsidR="001D12D6" w:rsidRDefault="001D12D6">
      <w:pPr>
        <w:pStyle w:val="Textkrper"/>
        <w:numPr>
          <w:ilvl w:val="0"/>
          <w:numId w:val="2"/>
        </w:numPr>
      </w:pPr>
      <w:r>
        <w:t>spezifische Rezeptoren (Sinnesorgane, die Informationen aufnehmen)</w:t>
      </w:r>
    </w:p>
    <w:p w:rsidR="001D12D6" w:rsidRDefault="001D12D6">
      <w:pPr>
        <w:pStyle w:val="Textkrper"/>
        <w:numPr>
          <w:ilvl w:val="0"/>
          <w:numId w:val="2"/>
        </w:numPr>
      </w:pPr>
      <w:r>
        <w:t>afferente (= zum Zentralnervensystem hinführende) Nervenbahnen</w:t>
      </w:r>
    </w:p>
    <w:p w:rsidR="001D12D6" w:rsidRDefault="001D12D6">
      <w:pPr>
        <w:pStyle w:val="Textkrper"/>
        <w:numPr>
          <w:ilvl w:val="0"/>
          <w:numId w:val="2"/>
        </w:numPr>
      </w:pPr>
      <w:r>
        <w:t>sensorische Zentren in verschiedenen Hirngebieten</w:t>
      </w:r>
    </w:p>
    <w:p w:rsidR="001D12D6" w:rsidRDefault="001D12D6">
      <w:pPr>
        <w:pStyle w:val="Textkrper"/>
      </w:pPr>
    </w:p>
    <w:p w:rsidR="001D12D6" w:rsidRDefault="006B24D3">
      <w:pPr>
        <w:pStyle w:val="Textkrper"/>
      </w:pPr>
      <w:r>
        <w:rPr>
          <w:noProof/>
          <w:lang w:eastAsia="de-CH"/>
        </w:rPr>
        <mc:AlternateContent>
          <mc:Choice Requires="wpg">
            <w:drawing>
              <wp:anchor distT="0" distB="0" distL="114300" distR="114300" simplePos="0" relativeHeight="251658240" behindDoc="0" locked="0" layoutInCell="0" allowOverlap="1">
                <wp:simplePos x="0" y="0"/>
                <wp:positionH relativeFrom="column">
                  <wp:posOffset>394970</wp:posOffset>
                </wp:positionH>
                <wp:positionV relativeFrom="paragraph">
                  <wp:posOffset>50165</wp:posOffset>
                </wp:positionV>
                <wp:extent cx="1562100" cy="2257425"/>
                <wp:effectExtent l="0" t="0" r="0" b="0"/>
                <wp:wrapNone/>
                <wp:docPr id="8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0" cy="2257425"/>
                          <a:chOff x="2775" y="9840"/>
                          <a:chExt cx="2460" cy="3555"/>
                        </a:xfrm>
                      </wpg:grpSpPr>
                      <wps:wsp>
                        <wps:cNvPr id="82" name="Text Box 222"/>
                        <wps:cNvSpPr txBox="1">
                          <a:spLocks noChangeArrowheads="1"/>
                        </wps:cNvSpPr>
                        <wps:spPr bwMode="auto">
                          <a:xfrm>
                            <a:off x="3345" y="12495"/>
                            <a:ext cx="1590" cy="900"/>
                          </a:xfrm>
                          <a:prstGeom prst="rect">
                            <a:avLst/>
                          </a:prstGeom>
                          <a:solidFill>
                            <a:srgbClr val="FFFFFF"/>
                          </a:solidFill>
                          <a:ln w="9525">
                            <a:solidFill>
                              <a:srgbClr val="000000"/>
                            </a:solidFill>
                            <a:miter lim="800000"/>
                            <a:headEnd/>
                            <a:tailEnd/>
                          </a:ln>
                        </wps:spPr>
                        <wps:txbx>
                          <w:txbxContent>
                            <w:p w:rsidR="001D12D6" w:rsidRDefault="001D12D6">
                              <w:pPr>
                                <w:jc w:val="center"/>
                              </w:pPr>
                              <w:r>
                                <w:t>Rezeptor</w:t>
                              </w:r>
                            </w:p>
                            <w:p w:rsidR="001D12D6" w:rsidRDefault="001D12D6">
                              <w:pPr>
                                <w:jc w:val="center"/>
                              </w:pPr>
                              <w:r>
                                <w:t>(z.B. Sehzellen des Auges)</w:t>
                              </w:r>
                            </w:p>
                          </w:txbxContent>
                        </wps:txbx>
                        <wps:bodyPr rot="0" vert="horz" wrap="square" lIns="91440" tIns="45720" rIns="91440" bIns="45720" anchor="t" anchorCtr="0" upright="1">
                          <a:noAutofit/>
                        </wps:bodyPr>
                      </wps:wsp>
                      <wps:wsp>
                        <wps:cNvPr id="83" name="Text Box 223"/>
                        <wps:cNvSpPr txBox="1">
                          <a:spLocks noChangeArrowheads="1"/>
                        </wps:cNvSpPr>
                        <wps:spPr bwMode="auto">
                          <a:xfrm>
                            <a:off x="2775" y="9840"/>
                            <a:ext cx="2355" cy="798"/>
                          </a:xfrm>
                          <a:prstGeom prst="rect">
                            <a:avLst/>
                          </a:prstGeom>
                          <a:solidFill>
                            <a:srgbClr val="FFFFFF"/>
                          </a:solidFill>
                          <a:ln w="9525">
                            <a:solidFill>
                              <a:srgbClr val="000000"/>
                            </a:solidFill>
                            <a:miter lim="800000"/>
                            <a:headEnd/>
                            <a:tailEnd/>
                          </a:ln>
                        </wps:spPr>
                        <wps:txbx>
                          <w:txbxContent>
                            <w:p w:rsidR="001D12D6" w:rsidRDefault="001D12D6">
                              <w:pPr>
                                <w:jc w:val="center"/>
                              </w:pPr>
                              <w:r>
                                <w:t>Zentralnervensystem</w:t>
                              </w:r>
                            </w:p>
                            <w:p w:rsidR="001D12D6" w:rsidRDefault="001D12D6">
                              <w:pPr>
                                <w:jc w:val="center"/>
                              </w:pPr>
                              <w:r>
                                <w:t>(Hirn, Rückenmark)</w:t>
                              </w:r>
                            </w:p>
                          </w:txbxContent>
                        </wps:txbx>
                        <wps:bodyPr rot="0" vert="horz" wrap="square" lIns="91440" tIns="45720" rIns="91440" bIns="45720" anchor="t" anchorCtr="0" upright="1">
                          <a:noAutofit/>
                        </wps:bodyPr>
                      </wps:wsp>
                      <wps:wsp>
                        <wps:cNvPr id="84" name="AutoShape 224"/>
                        <wps:cNvSpPr>
                          <a:spLocks noChangeArrowheads="1"/>
                        </wps:cNvSpPr>
                        <wps:spPr bwMode="auto">
                          <a:xfrm>
                            <a:off x="3750" y="10770"/>
                            <a:ext cx="765" cy="1574"/>
                          </a:xfrm>
                          <a:prstGeom prst="upArrow">
                            <a:avLst>
                              <a:gd name="adj1" fmla="val 50000"/>
                              <a:gd name="adj2" fmla="val 514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 name="Text Box 225"/>
                        <wps:cNvSpPr txBox="1">
                          <a:spLocks noChangeArrowheads="1"/>
                        </wps:cNvSpPr>
                        <wps:spPr bwMode="auto">
                          <a:xfrm>
                            <a:off x="4515" y="10740"/>
                            <a:ext cx="720" cy="1612"/>
                          </a:xfrm>
                          <a:prstGeom prst="rect">
                            <a:avLst/>
                          </a:prstGeom>
                          <a:solidFill>
                            <a:srgbClr val="FFFFFF"/>
                          </a:solidFill>
                          <a:ln w="9525">
                            <a:solidFill>
                              <a:srgbClr val="FFFFFF"/>
                            </a:solidFill>
                            <a:miter lim="800000"/>
                            <a:headEnd/>
                            <a:tailEnd/>
                          </a:ln>
                        </wps:spPr>
                        <wps:txbx>
                          <w:txbxContent>
                            <w:p w:rsidR="001D12D6" w:rsidRDefault="001D12D6">
                              <w:pPr>
                                <w:jc w:val="center"/>
                              </w:pPr>
                              <w:r>
                                <w:t>Afferente</w:t>
                              </w:r>
                            </w:p>
                            <w:p w:rsidR="001D12D6" w:rsidRDefault="001D12D6">
                              <w:pPr>
                                <w:jc w:val="center"/>
                              </w:pPr>
                              <w:r>
                                <w:t>Nervenbahnen</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 o:spid="_x0000_s1054" style="position:absolute;margin-left:31.1pt;margin-top:3.95pt;width:123pt;height:177.75pt;z-index:251658240" coordorigin="2775,9840" coordsize="2460,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" o:allowincell="f">
                <v:shape id="Text Box 222" o:spid="_x0000_s1055" type="#_x0000_t202" style="position:absolute;left:3345;top:12495;width:159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rsidR="001D12D6" w:rsidRDefault="001D12D6">
                        <w:pPr>
                          <w:jc w:val="center"/>
                        </w:pPr>
                        <w:r>
                          <w:t>Rezeptor</w:t>
                        </w:r>
                      </w:p>
                      <w:p w:rsidR="001D12D6" w:rsidRDefault="001D12D6">
                        <w:pPr>
                          <w:jc w:val="center"/>
                        </w:pPr>
                        <w:r>
                          <w:t>(z.B. Sehzellen des Auges)</w:t>
                        </w:r>
                      </w:p>
                    </w:txbxContent>
                  </v:textbox>
                </v:shape>
                <v:shape id="Text Box 223" o:spid="_x0000_s1056" type="#_x0000_t202" style="position:absolute;left:2775;top:9840;width:2355;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sQA&#10;AADbAAAADwAAAGRycy9kb3ducmV2LnhtbESPT2sCMRTE74V+h/AKvRQ3WxW1W6OI0GJvVkWvj83b&#10;P3Tzsibpun57UxB6HGZ+M8x82ZtGdOR8bVnBa5KCIM6trrlUcNh/DGYgfEDW2FgmBVfysFw8Pswx&#10;0/bC39TtQiliCfsMFVQhtJmUPq/IoE9sSxy9wjqDIUpXSu3wEstNI4dpOpEGa44LFba0rij/2f0a&#10;BbPxpjv5r9H2mE+K5i28TLvPs1Pq+alfvYMI1If/8J3e6MiN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hybEAAAA2wAAAA8AAAAAAAAAAAAAAAAAmAIAAGRycy9k&#10;b3ducmV2LnhtbFBLBQYAAAAABAAEAPUAAACJAwAAAAA=&#10;">
                  <v:textbox>
                    <w:txbxContent>
                      <w:p w:rsidR="001D12D6" w:rsidRDefault="001D12D6">
                        <w:pPr>
                          <w:jc w:val="center"/>
                        </w:pPr>
                        <w:r>
                          <w:t>Zentralnervensystem</w:t>
                        </w:r>
                      </w:p>
                      <w:p w:rsidR="001D12D6" w:rsidRDefault="001D12D6">
                        <w:pPr>
                          <w:jc w:val="center"/>
                        </w:pPr>
                        <w:r>
                          <w:t>(Hirn, Rückenmark)</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24" o:spid="_x0000_s1057" type="#_x0000_t68" style="position:absolute;left:3750;top:10770;width:765;height:1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pVMEA&#10;AADbAAAADwAAAGRycy9kb3ducmV2LnhtbESPQYvCMBSE78L+h/AWvGm6i2jpGmVZEFTwoJY9P5pn&#10;W21eShJr/fdGEDwOM/MNM1/2phEdOV9bVvA1TkAQF1bXXCrIj6tRCsIHZI2NZVJwJw/Lxcdgjpm2&#10;N95TdwiliBD2GSqoQmgzKX1RkUE/ti1x9E7WGQxRulJqh7cIN438TpKpNFhzXKiwpb+KisvhahQU&#10;TffvZpudPvXnlcy3Lt9gmis1/Ox/f0AE6sM7/GqvtYJ0As8v8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6aVTBAAAA2wAAAA8AAAAAAAAAAAAAAAAAmAIAAGRycy9kb3du&#10;cmV2LnhtbFBLBQYAAAAABAAEAPUAAACGAwAAAAA=&#10;"/>
                <v:shape id="Text Box 225" o:spid="_x0000_s1058" type="#_x0000_t202" style="position:absolute;left:4515;top:10740;width:720;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W6sQA&#10;AADbAAAADwAAAGRycy9kb3ducmV2LnhtbESPQWvCQBSE74X+h+UVvNWNBSWkbkIorXiSGkV6fGSf&#10;SUj2bcyuuv333UKhx2FmvmHWRTCDuNHkOssKFvMEBHFtdceNguPh4zkF4TyyxsEyKfgmB0X++LDG&#10;TNs77+lW+UZECLsMFbTej5mUrm7JoJvbkTh6ZzsZ9FFOjdQT3iPcDPIlSVbSYMdxocWR3lqq++pq&#10;FHxu9Cqc+tMlfJ0v+h3HxX5XDkrNnkL5CsJT8P/hv/ZWK0iX8Psl/gC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elurEAAAA2wAAAA8AAAAAAAAAAAAAAAAAmAIAAGRycy9k&#10;b3ducmV2LnhtbFBLBQYAAAAABAAEAPUAAACJAwAAAAA=&#10;" strokecolor="white">
                  <v:textbox style="layout-flow:vertical;mso-layout-flow-alt:bottom-to-top">
                    <w:txbxContent>
                      <w:p w:rsidR="001D12D6" w:rsidRDefault="001D12D6">
                        <w:pPr>
                          <w:jc w:val="center"/>
                        </w:pPr>
                        <w:r>
                          <w:t>Afferente</w:t>
                        </w:r>
                      </w:p>
                      <w:p w:rsidR="001D12D6" w:rsidRDefault="001D12D6">
                        <w:pPr>
                          <w:jc w:val="center"/>
                        </w:pPr>
                        <w:r>
                          <w:t>Nervenbahnen</w:t>
                        </w:r>
                      </w:p>
                    </w:txbxContent>
                  </v:textbox>
                </v:shape>
              </v:group>
            </w:pict>
          </mc:Fallback>
        </mc:AlternateContent>
      </w:r>
    </w:p>
    <w:p w:rsidR="001D12D6" w:rsidRDefault="001D12D6">
      <w:pPr>
        <w:pStyle w:val="Textkrper"/>
      </w:pPr>
    </w:p>
    <w:p w:rsidR="001D12D6" w:rsidRDefault="001D12D6">
      <w:pPr>
        <w:pStyle w:val="Textkrper"/>
      </w:pPr>
    </w:p>
    <w:p w:rsidR="001D12D6" w:rsidRDefault="001D12D6">
      <w:pPr>
        <w:pStyle w:val="Textkrper"/>
      </w:pPr>
    </w:p>
    <w:p w:rsidR="001D12D6" w:rsidRDefault="001D12D6">
      <w:pPr>
        <w:pStyle w:val="Textkrper"/>
      </w:pPr>
    </w:p>
    <w:p w:rsidR="001D12D6" w:rsidRDefault="001D12D6">
      <w:pPr>
        <w:pStyle w:val="Textkrper"/>
      </w:pPr>
    </w:p>
    <w:p w:rsidR="001D12D6" w:rsidRDefault="001D12D6">
      <w:pPr>
        <w:pStyle w:val="Textkrper"/>
      </w:pPr>
    </w:p>
    <w:p w:rsidR="001D12D6" w:rsidRDefault="001D12D6">
      <w:pPr>
        <w:pStyle w:val="Textkrper"/>
      </w:pPr>
    </w:p>
    <w:p w:rsidR="001D12D6" w:rsidRDefault="001D12D6">
      <w:pPr>
        <w:pStyle w:val="Textkrper"/>
      </w:pPr>
    </w:p>
    <w:p w:rsidR="001D12D6" w:rsidRDefault="001D12D6">
      <w:pPr>
        <w:pStyle w:val="Textkrper"/>
      </w:pPr>
    </w:p>
    <w:p w:rsidR="001D12D6" w:rsidRDefault="001D12D6">
      <w:pPr>
        <w:pStyle w:val="Textkrper"/>
      </w:pPr>
    </w:p>
    <w:p w:rsidR="001D12D6" w:rsidRDefault="001D12D6">
      <w:pPr>
        <w:pStyle w:val="Textkrper"/>
      </w:pPr>
    </w:p>
    <w:p w:rsidR="001D12D6" w:rsidRDefault="001D12D6">
      <w:pPr>
        <w:pStyle w:val="Beschriftung"/>
      </w:pPr>
      <w:r>
        <w:tab/>
      </w:r>
      <w:r>
        <w:tab/>
      </w:r>
      <w:r>
        <w:tab/>
      </w:r>
      <w:r>
        <w:tab/>
      </w:r>
      <w:r>
        <w:tab/>
      </w:r>
      <w:r>
        <w:rPr>
          <w:b/>
        </w:rPr>
        <w:t xml:space="preserve">Abb. </w:t>
      </w:r>
      <w:r>
        <w:rPr>
          <w:b/>
        </w:rPr>
        <w:fldChar w:fldCharType="begin"/>
      </w:r>
      <w:r>
        <w:rPr>
          <w:b/>
        </w:rPr>
        <w:instrText xml:space="preserve"> SEQ Abb. \* ARABIC </w:instrText>
      </w:r>
      <w:r>
        <w:rPr>
          <w:b/>
        </w:rPr>
        <w:fldChar w:fldCharType="separate"/>
      </w:r>
      <w:r w:rsidR="007278D3">
        <w:rPr>
          <w:b/>
          <w:noProof/>
        </w:rPr>
        <w:t>2</w:t>
      </w:r>
      <w:r>
        <w:rPr>
          <w:b/>
        </w:rPr>
        <w:fldChar w:fldCharType="end"/>
      </w:r>
      <w:r>
        <w:t xml:space="preserve"> Funktionsweise des Analysators</w:t>
      </w:r>
    </w:p>
    <w:p w:rsidR="001D12D6" w:rsidRDefault="001D12D6">
      <w:pPr>
        <w:pStyle w:val="Textkrper"/>
      </w:pPr>
    </w:p>
    <w:p w:rsidR="001D12D6" w:rsidRDefault="001D12D6">
      <w:pPr>
        <w:pStyle w:val="Textkrper"/>
      </w:pPr>
    </w:p>
    <w:p w:rsidR="00403F65" w:rsidRDefault="001D12D6" w:rsidP="00403F65">
      <w:pPr>
        <w:pStyle w:val="Textkrper"/>
        <w:jc w:val="both"/>
      </w:pPr>
      <w:r>
        <w:t xml:space="preserve">Für die motorische Koordination sind im </w:t>
      </w:r>
      <w:r w:rsidR="004D5840">
        <w:t>Wesentlichen</w:t>
      </w:r>
      <w:r>
        <w:t xml:space="preserve"> 5 Analysatoren wichtig. Sie beeinflussen ganz wesentlich die Güte eines Bewegungsablaufs und wirken meist eng zusammen, bzw. ergänzen sich. Die Bedeutung der einzelnen Analysatoren kann dabei von Sportar</w:t>
      </w:r>
      <w:r w:rsidR="00403F65">
        <w:t>t zu Sportart stark differieren.</w:t>
      </w:r>
    </w:p>
    <w:p w:rsidR="001D12D6" w:rsidRPr="00403F65" w:rsidRDefault="001D12D6" w:rsidP="00403F65">
      <w:pPr>
        <w:pStyle w:val="Textkrper"/>
        <w:jc w:val="right"/>
        <w:rPr>
          <w:sz w:val="20"/>
        </w:rPr>
      </w:pPr>
      <w:r w:rsidRPr="00403F65">
        <w:rPr>
          <w:sz w:val="20"/>
        </w:rPr>
        <w:t>(Meinel/Schnabel 199</w:t>
      </w:r>
      <w:r w:rsidR="00403F65" w:rsidRPr="00403F65">
        <w:rPr>
          <w:sz w:val="20"/>
        </w:rPr>
        <w:t>8, 48, und Weineck 1997, 547ff)</w:t>
      </w:r>
    </w:p>
    <w:p w:rsidR="001D12D6" w:rsidRDefault="001D12D6">
      <w:pPr>
        <w:pStyle w:val="Textkrper"/>
      </w:pPr>
    </w:p>
    <w:p w:rsidR="001D12D6" w:rsidRDefault="001D12D6">
      <w:pPr>
        <w:pStyle w:val="Textkrper"/>
      </w:pPr>
    </w:p>
    <w:p w:rsidR="001D12D6" w:rsidRDefault="001D12D6">
      <w:pPr>
        <w:pStyle w:val="Textkrper"/>
      </w:pPr>
    </w:p>
    <w:p w:rsidR="001D12D6" w:rsidRDefault="001D12D6">
      <w:pPr>
        <w:pStyle w:val="Textkrper"/>
        <w:rPr>
          <w:b/>
        </w:rPr>
      </w:pPr>
      <w:r>
        <w:rPr>
          <w:b/>
        </w:rPr>
        <w:t>Der optische Analysator</w:t>
      </w:r>
    </w:p>
    <w:p w:rsidR="001D12D6" w:rsidRDefault="001D12D6" w:rsidP="004D5840">
      <w:pPr>
        <w:pStyle w:val="Textkrper"/>
        <w:jc w:val="both"/>
      </w:pPr>
      <w:r>
        <w:t>Mit Hilfe dieses Analysators erhalte ich nicht nur Informationen über meine eigenen Bewegungen, sondern auch über die Bewegungen anderer Menschen. Beim Erle</w:t>
      </w:r>
      <w:r>
        <w:t>r</w:t>
      </w:r>
      <w:r>
        <w:t>nen von Bewegungen spielt er eine wichtige Rolle, weil erst auf seiner Grundlage ein Vorbild, ein Vormachen als Bewegungsinformation möglich ist.</w:t>
      </w:r>
    </w:p>
    <w:p w:rsidR="001D12D6" w:rsidRDefault="001D12D6">
      <w:pPr>
        <w:pStyle w:val="Textkrper"/>
      </w:pPr>
    </w:p>
    <w:p w:rsidR="001D12D6" w:rsidRDefault="003505E6">
      <w:r>
        <w:br w:type="page"/>
      </w:r>
    </w:p>
    <w:tbl>
      <w:tblPr>
        <w:tblW w:w="0" w:type="auto"/>
        <w:tblLayout w:type="fixed"/>
        <w:tblCellMar>
          <w:left w:w="70" w:type="dxa"/>
          <w:right w:w="70" w:type="dxa"/>
        </w:tblCellMar>
        <w:tblLook w:val="0000" w:firstRow="0" w:lastRow="0" w:firstColumn="0" w:lastColumn="0" w:noHBand="0" w:noVBand="0"/>
      </w:tblPr>
      <w:tblGrid>
        <w:gridCol w:w="3331"/>
        <w:gridCol w:w="5879"/>
      </w:tblGrid>
      <w:tr w:rsidR="001D12D6">
        <w:tblPrEx>
          <w:tblCellMar>
            <w:top w:w="0" w:type="dxa"/>
            <w:bottom w:w="0" w:type="dxa"/>
          </w:tblCellMar>
        </w:tblPrEx>
        <w:trPr>
          <w:trHeight w:val="2971"/>
        </w:trPr>
        <w:tc>
          <w:tcPr>
            <w:tcW w:w="3331" w:type="dxa"/>
          </w:tcPr>
          <w:p w:rsidR="001D12D6" w:rsidRDefault="006B24D3">
            <w:pPr>
              <w:pStyle w:val="Textkrper"/>
            </w:pPr>
            <w:r>
              <w:rPr>
                <w:noProof/>
                <w:lang w:eastAsia="de-CH"/>
              </w:rPr>
              <w:lastRenderedPageBreak/>
              <w:drawing>
                <wp:inline distT="0" distB="0" distL="0" distR="0">
                  <wp:extent cx="1962150" cy="1860550"/>
                  <wp:effectExtent l="0" t="0" r="0" b="0"/>
                  <wp:docPr id="3" name="Bild 3" descr="Opt,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t, 300"/>
                          <pic:cNvPicPr>
                            <a:picLocks noChangeAspect="1" noChangeArrowheads="1"/>
                          </pic:cNvPicPr>
                        </pic:nvPicPr>
                        <pic:blipFill>
                          <a:blip r:embed="rId9" cstate="print">
                            <a:lum bright="6000"/>
                            <a:extLst>
                              <a:ext uri="{28A0092B-C50C-407E-A947-70E740481C1C}">
                                <a14:useLocalDpi xmlns:a14="http://schemas.microsoft.com/office/drawing/2010/main" val="0"/>
                              </a:ext>
                            </a:extLst>
                          </a:blip>
                          <a:srcRect b="6451"/>
                          <a:stretch>
                            <a:fillRect/>
                          </a:stretch>
                        </pic:blipFill>
                        <pic:spPr bwMode="auto">
                          <a:xfrm>
                            <a:off x="0" y="0"/>
                            <a:ext cx="1962150" cy="1860550"/>
                          </a:xfrm>
                          <a:prstGeom prst="rect">
                            <a:avLst/>
                          </a:prstGeom>
                          <a:noFill/>
                          <a:ln>
                            <a:noFill/>
                          </a:ln>
                        </pic:spPr>
                      </pic:pic>
                    </a:graphicData>
                  </a:graphic>
                </wp:inline>
              </w:drawing>
            </w:r>
          </w:p>
        </w:tc>
        <w:tc>
          <w:tcPr>
            <w:tcW w:w="5879" w:type="dxa"/>
          </w:tcPr>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Beschriftung"/>
            </w:pPr>
            <w:r>
              <w:rPr>
                <w:b/>
              </w:rPr>
              <w:t xml:space="preserve">Abb. </w:t>
            </w:r>
            <w:r>
              <w:rPr>
                <w:b/>
              </w:rPr>
              <w:fldChar w:fldCharType="begin"/>
            </w:r>
            <w:r>
              <w:rPr>
                <w:b/>
              </w:rPr>
              <w:instrText xml:space="preserve"> SEQ Abb. \* ARABIC </w:instrText>
            </w:r>
            <w:r>
              <w:rPr>
                <w:b/>
              </w:rPr>
              <w:fldChar w:fldCharType="separate"/>
            </w:r>
            <w:r w:rsidR="007278D3">
              <w:rPr>
                <w:b/>
                <w:noProof/>
              </w:rPr>
              <w:t>3</w:t>
            </w:r>
            <w:r>
              <w:rPr>
                <w:b/>
              </w:rPr>
              <w:fldChar w:fldCharType="end"/>
            </w:r>
            <w:r>
              <w:t xml:space="preserve"> Der optische Rezeptor. Horizontalschnitt des rechten Auges (Silbernagl/Despopoulos 1992, 300)</w:t>
            </w:r>
          </w:p>
        </w:tc>
      </w:tr>
    </w:tbl>
    <w:p w:rsidR="001D12D6" w:rsidRDefault="001D12D6">
      <w:pPr>
        <w:pStyle w:val="Beschriftung"/>
      </w:pPr>
    </w:p>
    <w:p w:rsidR="001D12D6" w:rsidRDefault="001D12D6" w:rsidP="004D5840">
      <w:pPr>
        <w:pStyle w:val="Textkrper"/>
        <w:jc w:val="both"/>
      </w:pPr>
      <w:r>
        <w:t>Bei vielen sportlichen Handlungen geben die optischen Signale auch indirekte Info</w:t>
      </w:r>
      <w:r>
        <w:t>r</w:t>
      </w:r>
      <w:r>
        <w:t>mationen über den Bewegungsablauf:</w:t>
      </w:r>
    </w:p>
    <w:p w:rsidR="001D12D6" w:rsidRDefault="001D12D6" w:rsidP="004D5840">
      <w:pPr>
        <w:pStyle w:val="Textkrper"/>
        <w:jc w:val="both"/>
        <w:rPr>
          <w:sz w:val="20"/>
        </w:rPr>
      </w:pPr>
    </w:p>
    <w:p w:rsidR="001D12D6" w:rsidRDefault="001D12D6" w:rsidP="004D5840">
      <w:pPr>
        <w:pStyle w:val="Textkrper"/>
        <w:jc w:val="both"/>
        <w:rPr>
          <w:sz w:val="20"/>
        </w:rPr>
      </w:pPr>
      <w:r>
        <w:rPr>
          <w:sz w:val="20"/>
        </w:rPr>
        <w:t xml:space="preserve">Der Slalomläufer erhält Informationen über den Verlauf seiner Bewegungen in </w:t>
      </w:r>
      <w:r w:rsidR="004D5840">
        <w:rPr>
          <w:sz w:val="20"/>
        </w:rPr>
        <w:t>Bezug</w:t>
      </w:r>
      <w:r>
        <w:rPr>
          <w:sz w:val="20"/>
        </w:rPr>
        <w:t xml:space="preserve"> auf Torstangen und Piste, der Hochspringer in bezug auf die Latte oder die Absprungstelle. Die eigene Bewegung ist dabei visuell nur fragmentarisch und am Rande des Gesichtsfeldes erfassbar.</w:t>
      </w:r>
    </w:p>
    <w:p w:rsidR="001D12D6" w:rsidRDefault="001D12D6">
      <w:pPr>
        <w:pStyle w:val="Textkrper"/>
      </w:pPr>
    </w:p>
    <w:p w:rsidR="001D12D6" w:rsidRDefault="001D12D6">
      <w:pPr>
        <w:pStyle w:val="Textkrper"/>
      </w:pPr>
    </w:p>
    <w:p w:rsidR="001D12D6" w:rsidRDefault="001D12D6">
      <w:pPr>
        <w:pStyle w:val="Textkrper"/>
        <w:rPr>
          <w:b/>
        </w:rPr>
      </w:pPr>
      <w:r>
        <w:rPr>
          <w:b/>
        </w:rPr>
        <w:t>Der kinästhetische Analysator</w:t>
      </w:r>
    </w:p>
    <w:p w:rsidR="001D12D6" w:rsidRDefault="001D12D6" w:rsidP="004D5840">
      <w:pPr>
        <w:pStyle w:val="Textkrper"/>
        <w:jc w:val="both"/>
      </w:pPr>
      <w:r>
        <w:t>Kinästhetisch heisst „bewegungsempfindend“. Allein mit dieser Bezeichnung wird die wichtige Funktion dieses Analysators beim Ausführen von Bewegungen deutlich g</w:t>
      </w:r>
      <w:r>
        <w:t>e</w:t>
      </w:r>
      <w:r>
        <w:t>macht. Seine Rezeptoren finden sich in allen Muskeln und Gelenken. In den Muskeln nehmen sie Spannungs- und Längenveränderungen wahr, in den Gelenken geben sie Informationen über Gelenkwinkeländerungen. Durch ihre unmittelbare Lage in den Bewegungsorganen können sie auch jeden Bewegungsvorgang unmittelbar si</w:t>
      </w:r>
      <w:r>
        <w:t>g</w:t>
      </w:r>
      <w:r>
        <w:t>nalisieren.</w:t>
      </w:r>
    </w:p>
    <w:p w:rsidR="001D12D6" w:rsidRDefault="001D12D6">
      <w:pPr>
        <w:pStyle w:val="Textkrper"/>
      </w:pPr>
    </w:p>
    <w:tbl>
      <w:tblPr>
        <w:tblW w:w="0" w:type="auto"/>
        <w:tblLayout w:type="fixed"/>
        <w:tblCellMar>
          <w:left w:w="70" w:type="dxa"/>
          <w:right w:w="70" w:type="dxa"/>
        </w:tblCellMar>
        <w:tblLook w:val="0000" w:firstRow="0" w:lastRow="0" w:firstColumn="0" w:lastColumn="0" w:noHBand="0" w:noVBand="0"/>
      </w:tblPr>
      <w:tblGrid>
        <w:gridCol w:w="5599"/>
        <w:gridCol w:w="3611"/>
      </w:tblGrid>
      <w:tr w:rsidR="001D12D6">
        <w:tblPrEx>
          <w:tblCellMar>
            <w:top w:w="0" w:type="dxa"/>
            <w:bottom w:w="0" w:type="dxa"/>
          </w:tblCellMar>
        </w:tblPrEx>
        <w:tc>
          <w:tcPr>
            <w:tcW w:w="5599" w:type="dxa"/>
          </w:tcPr>
          <w:p w:rsidR="001D12D6" w:rsidRDefault="006B24D3">
            <w:pPr>
              <w:pStyle w:val="Textkrper"/>
              <w:rPr>
                <w:sz w:val="20"/>
              </w:rPr>
            </w:pPr>
            <w:r>
              <w:rPr>
                <w:noProof/>
                <w:sz w:val="20"/>
                <w:lang w:eastAsia="de-CH"/>
              </w:rPr>
              <w:drawing>
                <wp:inline distT="0" distB="0" distL="0" distR="0">
                  <wp:extent cx="3479800" cy="1231900"/>
                  <wp:effectExtent l="0" t="0" r="0" b="0"/>
                  <wp:docPr id="4" name="Bild 4" descr="Ki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 278"/>
                          <pic:cNvPicPr>
                            <a:picLocks noChangeAspect="1" noChangeArrowheads="1"/>
                          </pic:cNvPicPr>
                        </pic:nvPicPr>
                        <pic:blipFill>
                          <a:blip r:embed="rId10" cstate="print">
                            <a:extLst>
                              <a:ext uri="{28A0092B-C50C-407E-A947-70E740481C1C}">
                                <a14:useLocalDpi xmlns:a14="http://schemas.microsoft.com/office/drawing/2010/main" val="0"/>
                              </a:ext>
                            </a:extLst>
                          </a:blip>
                          <a:srcRect l="2406" b="6522"/>
                          <a:stretch>
                            <a:fillRect/>
                          </a:stretch>
                        </pic:blipFill>
                        <pic:spPr bwMode="auto">
                          <a:xfrm>
                            <a:off x="0" y="0"/>
                            <a:ext cx="3479800" cy="1231900"/>
                          </a:xfrm>
                          <a:prstGeom prst="rect">
                            <a:avLst/>
                          </a:prstGeom>
                          <a:noFill/>
                          <a:ln>
                            <a:noFill/>
                          </a:ln>
                        </pic:spPr>
                      </pic:pic>
                    </a:graphicData>
                  </a:graphic>
                </wp:inline>
              </w:drawing>
            </w:r>
          </w:p>
        </w:tc>
        <w:tc>
          <w:tcPr>
            <w:tcW w:w="3611" w:type="dxa"/>
          </w:tcPr>
          <w:p w:rsidR="001D12D6" w:rsidRDefault="001D12D6">
            <w:pPr>
              <w:pStyle w:val="Textkrper"/>
              <w:rPr>
                <w:sz w:val="16"/>
              </w:rPr>
            </w:pPr>
            <w:r>
              <w:rPr>
                <w:b/>
                <w:sz w:val="16"/>
              </w:rPr>
              <w:t>Muskelspindel</w:t>
            </w:r>
            <w:r>
              <w:rPr>
                <w:sz w:val="16"/>
              </w:rPr>
              <w:t>:</w:t>
            </w:r>
          </w:p>
          <w:p w:rsidR="001D12D6" w:rsidRDefault="001D12D6">
            <w:pPr>
              <w:pStyle w:val="Textkrper"/>
              <w:numPr>
                <w:ilvl w:val="0"/>
                <w:numId w:val="33"/>
              </w:numPr>
              <w:rPr>
                <w:sz w:val="16"/>
              </w:rPr>
            </w:pPr>
            <w:r>
              <w:rPr>
                <w:sz w:val="16"/>
              </w:rPr>
              <w:t>Regelung der Muskellänge</w:t>
            </w:r>
          </w:p>
          <w:p w:rsidR="001D12D6" w:rsidRDefault="001D12D6">
            <w:pPr>
              <w:pStyle w:val="Textkrper"/>
              <w:rPr>
                <w:sz w:val="16"/>
              </w:rPr>
            </w:pPr>
          </w:p>
          <w:p w:rsidR="001D12D6" w:rsidRDefault="001D12D6">
            <w:pPr>
              <w:pStyle w:val="Textkrper"/>
              <w:rPr>
                <w:sz w:val="16"/>
              </w:rPr>
            </w:pPr>
            <w:r>
              <w:rPr>
                <w:b/>
                <w:sz w:val="16"/>
              </w:rPr>
              <w:t>Sehnenspindel</w:t>
            </w:r>
          </w:p>
          <w:p w:rsidR="001D12D6" w:rsidRDefault="001D12D6">
            <w:pPr>
              <w:pStyle w:val="Textkrper"/>
              <w:numPr>
                <w:ilvl w:val="0"/>
                <w:numId w:val="34"/>
              </w:numPr>
              <w:rPr>
                <w:sz w:val="16"/>
              </w:rPr>
            </w:pPr>
            <w:r>
              <w:rPr>
                <w:sz w:val="16"/>
              </w:rPr>
              <w:t>Schutz vor zu hoher Spannung</w:t>
            </w:r>
          </w:p>
          <w:p w:rsidR="001D12D6" w:rsidRDefault="001D12D6">
            <w:pPr>
              <w:pStyle w:val="Textkrper"/>
              <w:rPr>
                <w:sz w:val="16"/>
              </w:rPr>
            </w:pPr>
          </w:p>
          <w:p w:rsidR="001D12D6" w:rsidRDefault="001D12D6">
            <w:pPr>
              <w:pStyle w:val="Textkrper"/>
              <w:rPr>
                <w:sz w:val="16"/>
              </w:rPr>
            </w:pPr>
            <w:r>
              <w:rPr>
                <w:sz w:val="16"/>
              </w:rPr>
              <w:t>(In der Graphik nicht enthalten)</w:t>
            </w:r>
          </w:p>
          <w:p w:rsidR="001D12D6" w:rsidRDefault="001D12D6">
            <w:pPr>
              <w:pStyle w:val="Textkrper"/>
              <w:rPr>
                <w:sz w:val="16"/>
              </w:rPr>
            </w:pPr>
            <w:r>
              <w:rPr>
                <w:b/>
                <w:sz w:val="16"/>
              </w:rPr>
              <w:t>Gelenkrezeptoren</w:t>
            </w:r>
            <w:r>
              <w:rPr>
                <w:sz w:val="16"/>
              </w:rPr>
              <w:t xml:space="preserve"> in der Gelenkkapsel</w:t>
            </w:r>
          </w:p>
          <w:p w:rsidR="001D12D6" w:rsidRDefault="001D12D6">
            <w:pPr>
              <w:pStyle w:val="Textkrper"/>
              <w:numPr>
                <w:ilvl w:val="0"/>
                <w:numId w:val="35"/>
              </w:numPr>
              <w:rPr>
                <w:sz w:val="16"/>
              </w:rPr>
            </w:pPr>
            <w:r>
              <w:rPr>
                <w:sz w:val="16"/>
              </w:rPr>
              <w:t>Messung von Gelenkwinkeländerungen</w:t>
            </w:r>
          </w:p>
        </w:tc>
      </w:tr>
    </w:tbl>
    <w:p w:rsidR="001D12D6" w:rsidRDefault="001D12D6">
      <w:pPr>
        <w:pStyle w:val="Beschriftung"/>
      </w:pPr>
      <w:r>
        <w:rPr>
          <w:b/>
        </w:rPr>
        <w:t xml:space="preserve">Abb. </w:t>
      </w:r>
      <w:r>
        <w:rPr>
          <w:b/>
        </w:rPr>
        <w:fldChar w:fldCharType="begin"/>
      </w:r>
      <w:r>
        <w:rPr>
          <w:b/>
        </w:rPr>
        <w:instrText xml:space="preserve"> SEQ Abb. \* ARABIC </w:instrText>
      </w:r>
      <w:r>
        <w:rPr>
          <w:b/>
        </w:rPr>
        <w:fldChar w:fldCharType="separate"/>
      </w:r>
      <w:r w:rsidR="007278D3">
        <w:rPr>
          <w:b/>
          <w:noProof/>
        </w:rPr>
        <w:t>4</w:t>
      </w:r>
      <w:r>
        <w:rPr>
          <w:b/>
        </w:rPr>
        <w:fldChar w:fldCharType="end"/>
      </w:r>
      <w:r>
        <w:t xml:space="preserve"> Der kinästhetische Rezeptor. Muskelspindel und Sehnenrezeptor (Silbernagl/Despopoulos 1988, 278)</w:t>
      </w:r>
    </w:p>
    <w:p w:rsidR="001D12D6" w:rsidRDefault="001D12D6">
      <w:pPr>
        <w:pStyle w:val="Textkrper"/>
        <w:rPr>
          <w:sz w:val="20"/>
        </w:rPr>
      </w:pPr>
    </w:p>
    <w:p w:rsidR="001D12D6" w:rsidRDefault="001D12D6" w:rsidP="004D5840">
      <w:pPr>
        <w:pStyle w:val="Textkrper"/>
        <w:jc w:val="both"/>
        <w:rPr>
          <w:sz w:val="20"/>
        </w:rPr>
      </w:pPr>
      <w:r>
        <w:rPr>
          <w:sz w:val="20"/>
        </w:rPr>
        <w:t>Bei vielen sportlichen Handlungen ist eine optische Kontrolle der Bewegung nicht möglich. Deshalb ist die kinästhetische „Innenansicht“ zum Beispiel für die Kontrolle der Beinhaltung beim Geräteturnen oder die Armführung beim Speerwurf unbedingt erforderlich.</w:t>
      </w:r>
    </w:p>
    <w:p w:rsidR="001D12D6" w:rsidRDefault="001D12D6" w:rsidP="004D5840">
      <w:pPr>
        <w:pStyle w:val="Textkrper"/>
        <w:jc w:val="both"/>
      </w:pPr>
    </w:p>
    <w:p w:rsidR="001D12D6" w:rsidRDefault="001D12D6" w:rsidP="004D5840">
      <w:pPr>
        <w:pStyle w:val="Textkrper"/>
        <w:jc w:val="both"/>
      </w:pPr>
      <w:r>
        <w:t xml:space="preserve">Der kinästhetische Analysator liefert von allen Analysatoren die differenziertesten Informationen über unsere Bewegungen. Er ist verantwortlich für das </w:t>
      </w:r>
      <w:r w:rsidR="00333097">
        <w:t>so genannte</w:t>
      </w:r>
      <w:r>
        <w:t xml:space="preserve"> „Bewegungsgefühl“ beim Ausführen einer sportlichen Technik. Da sich aber ein B</w:t>
      </w:r>
      <w:r>
        <w:t>e</w:t>
      </w:r>
      <w:r>
        <w:t>wegungsgefühl kaum vermitteln lässt, kann insbesondere der Anfänger diesen An</w:t>
      </w:r>
      <w:r>
        <w:t>a</w:t>
      </w:r>
      <w:r>
        <w:t>lysator noch sehr schlecht nutzen. Er muss sich dieses Gefühl im Verlauf des Übungsprozesses erst aneignen.</w:t>
      </w:r>
    </w:p>
    <w:p w:rsidR="001D12D6" w:rsidRDefault="003505E6">
      <w:pPr>
        <w:pStyle w:val="Textkrper"/>
        <w:rPr>
          <w:b/>
        </w:rPr>
      </w:pPr>
      <w:r>
        <w:br w:type="page"/>
      </w:r>
      <w:r w:rsidR="001D12D6">
        <w:rPr>
          <w:b/>
        </w:rPr>
        <w:lastRenderedPageBreak/>
        <w:t>Der taktile Analysator</w:t>
      </w:r>
    </w:p>
    <w:p w:rsidR="001D12D6" w:rsidRDefault="001D12D6" w:rsidP="004D5840">
      <w:pPr>
        <w:pStyle w:val="Textkrper"/>
        <w:jc w:val="both"/>
      </w:pPr>
      <w:r>
        <w:t>Die Rezeptoren dieses Analysators sind in der Haut lokalisiert und nehmen mechan</w:t>
      </w:r>
      <w:r>
        <w:t>i</w:t>
      </w:r>
      <w:r>
        <w:t>sche Reize auf. Auf taktilem Weg gewinnen wir unter anderem Informationen über Form und Oberfläche berührter Gegenstände.</w:t>
      </w:r>
    </w:p>
    <w:p w:rsidR="001D12D6" w:rsidRDefault="001D12D6">
      <w:pPr>
        <w:pStyle w:val="Textkrper"/>
      </w:pPr>
    </w:p>
    <w:tbl>
      <w:tblPr>
        <w:tblW w:w="0" w:type="auto"/>
        <w:tblLayout w:type="fixed"/>
        <w:tblCellMar>
          <w:left w:w="70" w:type="dxa"/>
          <w:right w:w="70" w:type="dxa"/>
        </w:tblCellMar>
        <w:tblLook w:val="0000" w:firstRow="0" w:lastRow="0" w:firstColumn="0" w:lastColumn="0" w:noHBand="0" w:noVBand="0"/>
      </w:tblPr>
      <w:tblGrid>
        <w:gridCol w:w="4465"/>
        <w:gridCol w:w="4745"/>
      </w:tblGrid>
      <w:tr w:rsidR="001D12D6">
        <w:tblPrEx>
          <w:tblCellMar>
            <w:top w:w="0" w:type="dxa"/>
            <w:bottom w:w="0" w:type="dxa"/>
          </w:tblCellMar>
        </w:tblPrEx>
        <w:trPr>
          <w:trHeight w:val="1979"/>
        </w:trPr>
        <w:tc>
          <w:tcPr>
            <w:tcW w:w="4465" w:type="dxa"/>
            <w:tcBorders>
              <w:top w:val="single" w:sz="4" w:space="0" w:color="auto"/>
              <w:left w:val="single" w:sz="4" w:space="0" w:color="auto"/>
              <w:bottom w:val="single" w:sz="4" w:space="0" w:color="auto"/>
              <w:right w:val="single" w:sz="4" w:space="0" w:color="auto"/>
            </w:tcBorders>
          </w:tcPr>
          <w:p w:rsidR="001D12D6" w:rsidRDefault="006B24D3">
            <w:pPr>
              <w:pStyle w:val="Textkrper"/>
              <w:rPr>
                <w:sz w:val="20"/>
              </w:rPr>
            </w:pPr>
            <w:r>
              <w:rPr>
                <w:noProof/>
                <w:lang w:eastAsia="de-CH"/>
              </w:rPr>
              <w:drawing>
                <wp:inline distT="0" distB="0" distL="0" distR="0">
                  <wp:extent cx="2444750" cy="1231900"/>
                  <wp:effectExtent l="0" t="0" r="0" b="0"/>
                  <wp:docPr id="5" name="Bild 5" descr="Tac,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c, 277"/>
                          <pic:cNvPicPr>
                            <a:picLocks noChangeAspect="1" noChangeArrowheads="1"/>
                          </pic:cNvPicPr>
                        </pic:nvPicPr>
                        <pic:blipFill>
                          <a:blip r:embed="rId11" cstate="print">
                            <a:extLst>
                              <a:ext uri="{28A0092B-C50C-407E-A947-70E740481C1C}">
                                <a14:useLocalDpi xmlns:a14="http://schemas.microsoft.com/office/drawing/2010/main" val="0"/>
                              </a:ext>
                            </a:extLst>
                          </a:blip>
                          <a:srcRect l="2451"/>
                          <a:stretch>
                            <a:fillRect/>
                          </a:stretch>
                        </pic:blipFill>
                        <pic:spPr bwMode="auto">
                          <a:xfrm>
                            <a:off x="0" y="0"/>
                            <a:ext cx="2444750" cy="1231900"/>
                          </a:xfrm>
                          <a:prstGeom prst="rect">
                            <a:avLst/>
                          </a:prstGeom>
                          <a:noFill/>
                          <a:ln>
                            <a:noFill/>
                          </a:ln>
                        </pic:spPr>
                      </pic:pic>
                    </a:graphicData>
                  </a:graphic>
                </wp:inline>
              </w:drawing>
            </w:r>
          </w:p>
        </w:tc>
        <w:tc>
          <w:tcPr>
            <w:tcW w:w="4745" w:type="dxa"/>
            <w:tcBorders>
              <w:left w:val="nil"/>
            </w:tcBorders>
          </w:tcPr>
          <w:p w:rsidR="001D12D6" w:rsidRDefault="001D12D6">
            <w:pPr>
              <w:pStyle w:val="Textkrper"/>
              <w:rPr>
                <w:sz w:val="20"/>
              </w:rPr>
            </w:pPr>
          </w:p>
          <w:p w:rsidR="001D12D6" w:rsidRDefault="001D12D6">
            <w:pPr>
              <w:pStyle w:val="Textkrper"/>
              <w:rPr>
                <w:sz w:val="20"/>
              </w:rPr>
            </w:pPr>
            <w:r>
              <w:rPr>
                <w:sz w:val="20"/>
              </w:rPr>
              <w:t>Unterschiedliche Zellen messen verschiedene takt</w:t>
            </w:r>
            <w:r>
              <w:rPr>
                <w:sz w:val="20"/>
              </w:rPr>
              <w:t>i</w:t>
            </w:r>
            <w:r>
              <w:rPr>
                <w:sz w:val="20"/>
              </w:rPr>
              <w:t>le Reize:</w:t>
            </w:r>
          </w:p>
          <w:p w:rsidR="001D12D6" w:rsidRDefault="001D12D6">
            <w:pPr>
              <w:pStyle w:val="Textkrper"/>
              <w:rPr>
                <w:sz w:val="20"/>
              </w:rPr>
            </w:pPr>
            <w:r>
              <w:rPr>
                <w:sz w:val="20"/>
              </w:rPr>
              <w:t>1 = Berührung</w:t>
            </w:r>
          </w:p>
          <w:p w:rsidR="001D12D6" w:rsidRDefault="001D12D6">
            <w:pPr>
              <w:pStyle w:val="Textkrper"/>
              <w:rPr>
                <w:sz w:val="20"/>
              </w:rPr>
            </w:pPr>
            <w:r>
              <w:rPr>
                <w:sz w:val="20"/>
              </w:rPr>
              <w:t>2 = Druck</w:t>
            </w:r>
          </w:p>
          <w:p w:rsidR="001D12D6" w:rsidRDefault="001D12D6">
            <w:pPr>
              <w:pStyle w:val="Textkrper"/>
              <w:rPr>
                <w:sz w:val="20"/>
              </w:rPr>
            </w:pPr>
            <w:r>
              <w:rPr>
                <w:sz w:val="20"/>
              </w:rPr>
              <w:t>3 = Vibration</w:t>
            </w:r>
          </w:p>
          <w:p w:rsidR="001D12D6" w:rsidRDefault="001D12D6">
            <w:pPr>
              <w:pStyle w:val="Textkrper"/>
              <w:rPr>
                <w:sz w:val="20"/>
              </w:rPr>
            </w:pPr>
          </w:p>
          <w:p w:rsidR="001D12D6" w:rsidRDefault="001D12D6">
            <w:pPr>
              <w:pStyle w:val="Textkrper"/>
              <w:rPr>
                <w:sz w:val="20"/>
              </w:rPr>
            </w:pPr>
          </w:p>
        </w:tc>
      </w:tr>
    </w:tbl>
    <w:p w:rsidR="001D12D6" w:rsidRDefault="001D12D6">
      <w:pPr>
        <w:pStyle w:val="Beschriftung"/>
      </w:pPr>
      <w:r>
        <w:rPr>
          <w:b/>
        </w:rPr>
        <w:t xml:space="preserve">Abb. </w:t>
      </w:r>
      <w:r>
        <w:rPr>
          <w:b/>
        </w:rPr>
        <w:fldChar w:fldCharType="begin"/>
      </w:r>
      <w:r>
        <w:rPr>
          <w:b/>
        </w:rPr>
        <w:instrText xml:space="preserve"> SEQ Abb. \* ARABIC </w:instrText>
      </w:r>
      <w:r>
        <w:rPr>
          <w:b/>
        </w:rPr>
        <w:fldChar w:fldCharType="separate"/>
      </w:r>
      <w:r w:rsidR="007278D3">
        <w:rPr>
          <w:b/>
          <w:noProof/>
        </w:rPr>
        <w:t>5</w:t>
      </w:r>
      <w:r>
        <w:rPr>
          <w:b/>
        </w:rPr>
        <w:fldChar w:fldCharType="end"/>
      </w:r>
      <w:r>
        <w:t xml:space="preserve"> Der taktile Rezeptor (Silbernagl/Despopoulos 1988, 277)</w:t>
      </w:r>
    </w:p>
    <w:p w:rsidR="001D12D6" w:rsidRDefault="001D12D6" w:rsidP="004D5840">
      <w:pPr>
        <w:pStyle w:val="Textkrper"/>
        <w:jc w:val="both"/>
        <w:rPr>
          <w:sz w:val="20"/>
        </w:rPr>
      </w:pPr>
    </w:p>
    <w:p w:rsidR="001D12D6" w:rsidRDefault="001D12D6" w:rsidP="004D5840">
      <w:pPr>
        <w:pStyle w:val="Textkrper"/>
        <w:jc w:val="both"/>
        <w:rPr>
          <w:sz w:val="20"/>
        </w:rPr>
      </w:pPr>
      <w:r>
        <w:rPr>
          <w:sz w:val="20"/>
        </w:rPr>
        <w:t>Das ist z.B. für die Griff</w:t>
      </w:r>
      <w:r w:rsidR="004D5840">
        <w:rPr>
          <w:sz w:val="20"/>
        </w:rPr>
        <w:t>f</w:t>
      </w:r>
      <w:r>
        <w:rPr>
          <w:sz w:val="20"/>
        </w:rPr>
        <w:t>estigkeit bedeutsam. Beim Ballspiel, im Ringen oder im Geräteturnen spielt der ständig kontrollierte richtige Griff eine wichtige Rolle. Ebenso empfindet eine Schwimmerin den „A</w:t>
      </w:r>
      <w:r>
        <w:rPr>
          <w:sz w:val="20"/>
        </w:rPr>
        <w:t>b</w:t>
      </w:r>
      <w:r>
        <w:rPr>
          <w:sz w:val="20"/>
        </w:rPr>
        <w:t>druck“ am Wasser vor allem durch den taktilen Analysator, und auch das Gefühl für das Gleiten im Wasser wird auf diesem Weg übermittelt.</w:t>
      </w:r>
    </w:p>
    <w:p w:rsidR="001D12D6" w:rsidRDefault="001D12D6">
      <w:pPr>
        <w:pStyle w:val="Textkrper"/>
      </w:pPr>
    </w:p>
    <w:p w:rsidR="001D12D6" w:rsidRDefault="001D12D6">
      <w:pPr>
        <w:pStyle w:val="Textkrper"/>
      </w:pPr>
    </w:p>
    <w:p w:rsidR="001D12D6" w:rsidRDefault="001D12D6">
      <w:pPr>
        <w:pStyle w:val="Textkrper"/>
      </w:pPr>
    </w:p>
    <w:p w:rsidR="001D12D6" w:rsidRDefault="001D12D6">
      <w:pPr>
        <w:pStyle w:val="Textkrper"/>
        <w:rPr>
          <w:b/>
        </w:rPr>
      </w:pPr>
      <w:r>
        <w:rPr>
          <w:b/>
        </w:rPr>
        <w:t>Der akustische Analysator</w:t>
      </w:r>
    </w:p>
    <w:p w:rsidR="001D12D6" w:rsidRDefault="001D12D6" w:rsidP="004D5840">
      <w:pPr>
        <w:pStyle w:val="Textkrper"/>
        <w:jc w:val="both"/>
      </w:pPr>
      <w:r>
        <w:t xml:space="preserve">Vom Sportler werden im Bewegungsvollzug auch akustische Signale aufgenommen. Im </w:t>
      </w:r>
      <w:r w:rsidR="004D5840">
        <w:t>Allgemeinen</w:t>
      </w:r>
      <w:r>
        <w:t xml:space="preserve"> spielt aber dieser Analysator eine untergeordnete Rolle, weil der I</w:t>
      </w:r>
      <w:r>
        <w:t>n</w:t>
      </w:r>
      <w:r>
        <w:t>formationsgehalt der bei einer Bewegung aufgenommenen akustischen Signale rel</w:t>
      </w:r>
      <w:r>
        <w:t>a</w:t>
      </w:r>
      <w:r>
        <w:t>tiv begrenzt ist.</w:t>
      </w:r>
    </w:p>
    <w:p w:rsidR="001D12D6" w:rsidRDefault="001D12D6">
      <w:pPr>
        <w:pStyle w:val="Textkrper"/>
      </w:pPr>
    </w:p>
    <w:tbl>
      <w:tblPr>
        <w:tblW w:w="0" w:type="auto"/>
        <w:tblLayout w:type="fixed"/>
        <w:tblCellMar>
          <w:left w:w="70" w:type="dxa"/>
          <w:right w:w="70" w:type="dxa"/>
        </w:tblCellMar>
        <w:tblLook w:val="0000" w:firstRow="0" w:lastRow="0" w:firstColumn="0" w:lastColumn="0" w:noHBand="0" w:noVBand="0"/>
      </w:tblPr>
      <w:tblGrid>
        <w:gridCol w:w="5457"/>
        <w:gridCol w:w="3753"/>
      </w:tblGrid>
      <w:tr w:rsidR="001D12D6">
        <w:tblPrEx>
          <w:tblCellMar>
            <w:top w:w="0" w:type="dxa"/>
            <w:bottom w:w="0" w:type="dxa"/>
          </w:tblCellMar>
        </w:tblPrEx>
        <w:trPr>
          <w:trHeight w:val="3904"/>
        </w:trPr>
        <w:tc>
          <w:tcPr>
            <w:tcW w:w="5457" w:type="dxa"/>
            <w:tcBorders>
              <w:top w:val="single" w:sz="4" w:space="0" w:color="auto"/>
              <w:left w:val="single" w:sz="4" w:space="0" w:color="auto"/>
              <w:bottom w:val="single" w:sz="4" w:space="0" w:color="auto"/>
              <w:right w:val="single" w:sz="4" w:space="0" w:color="auto"/>
            </w:tcBorders>
          </w:tcPr>
          <w:p w:rsidR="001D12D6" w:rsidRDefault="006B24D3">
            <w:pPr>
              <w:pStyle w:val="Textkrper"/>
            </w:pPr>
            <w:r>
              <w:rPr>
                <w:noProof/>
                <w:lang w:eastAsia="de-CH"/>
              </w:rPr>
              <w:drawing>
                <wp:inline distT="0" distB="0" distL="0" distR="0">
                  <wp:extent cx="3378200" cy="2419350"/>
                  <wp:effectExtent l="0" t="0" r="0" b="0"/>
                  <wp:docPr id="6" name="Bild 6" descr="Ves, 298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s, 298 b"/>
                          <pic:cNvPicPr>
                            <a:picLocks noChangeAspect="1" noChangeArrowheads="1"/>
                          </pic:cNvPicPr>
                        </pic:nvPicPr>
                        <pic:blipFill>
                          <a:blip r:embed="rId12">
                            <a:extLst>
                              <a:ext uri="{28A0092B-C50C-407E-A947-70E740481C1C}">
                                <a14:useLocalDpi xmlns:a14="http://schemas.microsoft.com/office/drawing/2010/main" val="0"/>
                              </a:ext>
                            </a:extLst>
                          </a:blip>
                          <a:srcRect t="2682"/>
                          <a:stretch>
                            <a:fillRect/>
                          </a:stretch>
                        </pic:blipFill>
                        <pic:spPr bwMode="auto">
                          <a:xfrm>
                            <a:off x="0" y="0"/>
                            <a:ext cx="3378200" cy="2419350"/>
                          </a:xfrm>
                          <a:prstGeom prst="rect">
                            <a:avLst/>
                          </a:prstGeom>
                          <a:noFill/>
                          <a:ln>
                            <a:noFill/>
                          </a:ln>
                        </pic:spPr>
                      </pic:pic>
                    </a:graphicData>
                  </a:graphic>
                </wp:inline>
              </w:drawing>
            </w:r>
          </w:p>
        </w:tc>
        <w:tc>
          <w:tcPr>
            <w:tcW w:w="3753" w:type="dxa"/>
            <w:tcBorders>
              <w:left w:val="nil"/>
            </w:tcBorders>
          </w:tcPr>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b/>
                <w:sz w:val="20"/>
              </w:rPr>
            </w:pPr>
            <w:bookmarkStart w:id="5" w:name="_Ref14000786"/>
          </w:p>
          <w:p w:rsidR="001D12D6" w:rsidRDefault="001D12D6">
            <w:pPr>
              <w:pStyle w:val="Textkrper"/>
              <w:rPr>
                <w:b/>
                <w:sz w:val="20"/>
              </w:rPr>
            </w:pPr>
          </w:p>
          <w:p w:rsidR="001D12D6" w:rsidRDefault="001D12D6">
            <w:pPr>
              <w:pStyle w:val="Textkrper"/>
              <w:rPr>
                <w:b/>
                <w:sz w:val="20"/>
              </w:rPr>
            </w:pPr>
          </w:p>
          <w:p w:rsidR="001D12D6" w:rsidRDefault="001D12D6">
            <w:pPr>
              <w:pStyle w:val="Textkrper"/>
              <w:rPr>
                <w:b/>
                <w:sz w:val="20"/>
              </w:rPr>
            </w:pPr>
          </w:p>
          <w:p w:rsidR="001D12D6" w:rsidRDefault="001D12D6">
            <w:pPr>
              <w:pStyle w:val="Textkrper"/>
              <w:rPr>
                <w:b/>
                <w:sz w:val="20"/>
              </w:rPr>
            </w:pPr>
          </w:p>
          <w:p w:rsidR="001D12D6" w:rsidRDefault="001D12D6">
            <w:pPr>
              <w:pStyle w:val="Textkrper"/>
              <w:rPr>
                <w:b/>
                <w:sz w:val="20"/>
              </w:rPr>
            </w:pPr>
          </w:p>
          <w:p w:rsidR="001D12D6" w:rsidRDefault="001D12D6">
            <w:pPr>
              <w:pStyle w:val="Textkrper"/>
              <w:rPr>
                <w:sz w:val="20"/>
              </w:rPr>
            </w:pPr>
            <w:bookmarkStart w:id="6" w:name="_Ref14177037"/>
            <w:r>
              <w:rPr>
                <w:b/>
                <w:sz w:val="20"/>
              </w:rPr>
              <w:t xml:space="preserve">Abb. </w:t>
            </w:r>
            <w:r>
              <w:rPr>
                <w:b/>
                <w:sz w:val="20"/>
              </w:rPr>
              <w:fldChar w:fldCharType="begin"/>
            </w:r>
            <w:r>
              <w:rPr>
                <w:b/>
                <w:sz w:val="20"/>
              </w:rPr>
              <w:instrText xml:space="preserve"> SEQ Abb. \* ARABIC </w:instrText>
            </w:r>
            <w:r>
              <w:rPr>
                <w:b/>
                <w:sz w:val="20"/>
              </w:rPr>
              <w:fldChar w:fldCharType="separate"/>
            </w:r>
            <w:r w:rsidR="007278D3">
              <w:rPr>
                <w:b/>
                <w:noProof/>
                <w:sz w:val="20"/>
              </w:rPr>
              <w:t>6</w:t>
            </w:r>
            <w:r>
              <w:rPr>
                <w:b/>
                <w:sz w:val="20"/>
              </w:rPr>
              <w:fldChar w:fldCharType="end"/>
            </w:r>
            <w:bookmarkEnd w:id="5"/>
            <w:bookmarkEnd w:id="6"/>
            <w:r>
              <w:rPr>
                <w:sz w:val="20"/>
              </w:rPr>
              <w:t xml:space="preserve"> Der akustische Rezeptor</w:t>
            </w:r>
          </w:p>
          <w:p w:rsidR="001D12D6" w:rsidRDefault="001D12D6">
            <w:pPr>
              <w:pStyle w:val="Textkrper"/>
            </w:pPr>
            <w:r>
              <w:rPr>
                <w:sz w:val="20"/>
              </w:rPr>
              <w:t>(Silbernagl/Despopoulos 1988, 319)</w:t>
            </w:r>
          </w:p>
        </w:tc>
      </w:tr>
    </w:tbl>
    <w:p w:rsidR="001D12D6" w:rsidRDefault="001D12D6">
      <w:pPr>
        <w:pStyle w:val="Textkrper"/>
      </w:pPr>
    </w:p>
    <w:p w:rsidR="001D12D6" w:rsidRDefault="001D12D6" w:rsidP="004D5840">
      <w:pPr>
        <w:pStyle w:val="Textkrper"/>
        <w:jc w:val="both"/>
      </w:pPr>
      <w:r>
        <w:t>Bedeutsam ist bei einer Reihe von Ballspielen das akustische Signal des aufschl</w:t>
      </w:r>
      <w:r>
        <w:t>a</w:t>
      </w:r>
      <w:r>
        <w:t>genden Balles. So ist es für einen Tischtennisspieler sehr verwirrend, wenn er statt auf einem Leichtmetalltisch auf einer betonierten Steinplatte im Freien spielen muss, wo der Ball ein gänzlich anderes Geräusch abgibt. Offensichtlich sind hier mit den akustischen Signalen auch Informationen über die Dynamik des Balls verbunden.</w:t>
      </w:r>
    </w:p>
    <w:p w:rsidR="001D12D6" w:rsidRDefault="003505E6">
      <w:pPr>
        <w:pStyle w:val="Textkrper"/>
        <w:rPr>
          <w:b/>
        </w:rPr>
      </w:pPr>
      <w:r>
        <w:br w:type="page"/>
      </w:r>
      <w:r w:rsidR="001D12D6">
        <w:rPr>
          <w:b/>
        </w:rPr>
        <w:lastRenderedPageBreak/>
        <w:t>Der statico-dynamische Analysator</w:t>
      </w:r>
    </w:p>
    <w:p w:rsidR="001D12D6" w:rsidRDefault="001D12D6" w:rsidP="004D5840">
      <w:pPr>
        <w:pStyle w:val="Textkrper"/>
        <w:jc w:val="both"/>
      </w:pPr>
      <w:r>
        <w:t>Der statico-dynamische Rezeptor ist im Innenohr lokalisiert und informiert über Ric</w:t>
      </w:r>
      <w:r>
        <w:t>h</w:t>
      </w:r>
      <w:r>
        <w:t>tungs- und Beschleunigungsänderungen des Kopfes.</w:t>
      </w:r>
    </w:p>
    <w:p w:rsidR="001D12D6" w:rsidRDefault="001D12D6">
      <w:pPr>
        <w:pStyle w:val="Textkrper"/>
      </w:pPr>
    </w:p>
    <w:tbl>
      <w:tblPr>
        <w:tblW w:w="0" w:type="auto"/>
        <w:tblLayout w:type="fixed"/>
        <w:tblCellMar>
          <w:left w:w="70" w:type="dxa"/>
          <w:right w:w="70" w:type="dxa"/>
        </w:tblCellMar>
        <w:tblLook w:val="0000" w:firstRow="0" w:lastRow="0" w:firstColumn="0" w:lastColumn="0" w:noHBand="0" w:noVBand="0"/>
      </w:tblPr>
      <w:tblGrid>
        <w:gridCol w:w="5032"/>
        <w:gridCol w:w="4178"/>
      </w:tblGrid>
      <w:tr w:rsidR="001D12D6">
        <w:tblPrEx>
          <w:tblCellMar>
            <w:top w:w="0" w:type="dxa"/>
            <w:bottom w:w="0" w:type="dxa"/>
          </w:tblCellMar>
        </w:tblPrEx>
        <w:tc>
          <w:tcPr>
            <w:tcW w:w="5032" w:type="dxa"/>
            <w:tcBorders>
              <w:top w:val="single" w:sz="4" w:space="0" w:color="auto"/>
              <w:left w:val="single" w:sz="4" w:space="0" w:color="auto"/>
              <w:bottom w:val="single" w:sz="4" w:space="0" w:color="auto"/>
              <w:right w:val="single" w:sz="4" w:space="0" w:color="auto"/>
            </w:tcBorders>
          </w:tcPr>
          <w:p w:rsidR="001D12D6" w:rsidRDefault="006B24D3">
            <w:pPr>
              <w:pStyle w:val="Textkrper"/>
            </w:pPr>
            <w:bookmarkStart w:id="7" w:name="_Hlt479601713"/>
            <w:bookmarkEnd w:id="7"/>
            <w:r>
              <w:rPr>
                <w:noProof/>
                <w:lang w:eastAsia="de-CH"/>
              </w:rPr>
              <w:drawing>
                <wp:inline distT="0" distB="0" distL="0" distR="0">
                  <wp:extent cx="2489200" cy="2800350"/>
                  <wp:effectExtent l="0" t="0" r="0" b="0"/>
                  <wp:docPr id="7" name="Bild 7" descr="Lip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p 3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9200" cy="2800350"/>
                          </a:xfrm>
                          <a:prstGeom prst="rect">
                            <a:avLst/>
                          </a:prstGeom>
                          <a:noFill/>
                          <a:ln>
                            <a:noFill/>
                          </a:ln>
                        </pic:spPr>
                      </pic:pic>
                    </a:graphicData>
                  </a:graphic>
                </wp:inline>
              </w:drawing>
            </w:r>
          </w:p>
        </w:tc>
        <w:tc>
          <w:tcPr>
            <w:tcW w:w="4178" w:type="dxa"/>
            <w:tcBorders>
              <w:left w:val="nil"/>
            </w:tcBorders>
          </w:tcPr>
          <w:p w:rsidR="001D12D6" w:rsidRDefault="001D12D6">
            <w:pPr>
              <w:pStyle w:val="Textkrper"/>
              <w:rPr>
                <w:sz w:val="20"/>
              </w:rPr>
            </w:pPr>
            <w:r>
              <w:rPr>
                <w:sz w:val="20"/>
              </w:rPr>
              <w:t>Das menschliche Gehör besitzt drei Boge</w:t>
            </w:r>
            <w:r>
              <w:rPr>
                <w:sz w:val="20"/>
              </w:rPr>
              <w:t>n</w:t>
            </w:r>
            <w:r>
              <w:rPr>
                <w:sz w:val="20"/>
              </w:rPr>
              <w:t>gänge und kann damit Drehbewegungen in allen drei Raumachsen registrieren.</w:t>
            </w:r>
          </w:p>
          <w:p w:rsidR="001D12D6" w:rsidRDefault="001D12D6">
            <w:pPr>
              <w:pStyle w:val="Textkrper"/>
              <w:rPr>
                <w:sz w:val="20"/>
              </w:rPr>
            </w:pPr>
          </w:p>
          <w:p w:rsidR="001D12D6" w:rsidRDefault="001D12D6">
            <w:pPr>
              <w:pStyle w:val="Textkrper"/>
            </w:pPr>
            <w:r>
              <w:rPr>
                <w:sz w:val="20"/>
              </w:rPr>
              <w:t>Die Bogengänge sind mit Flüssigkeit gefüllt. Bei Bewegungen des Kopfes bleibt die Flü</w:t>
            </w:r>
            <w:r>
              <w:rPr>
                <w:sz w:val="20"/>
              </w:rPr>
              <w:t>s</w:t>
            </w:r>
            <w:r>
              <w:rPr>
                <w:sz w:val="20"/>
              </w:rPr>
              <w:t>sigkeit aufgrund der Trägheit hinter der B</w:t>
            </w:r>
            <w:r>
              <w:rPr>
                <w:sz w:val="20"/>
              </w:rPr>
              <w:t>e</w:t>
            </w:r>
            <w:r>
              <w:rPr>
                <w:sz w:val="20"/>
              </w:rPr>
              <w:t>wegung zurück. Diese relative Verschiebung der Flüssigkeit wird von Nerven wahrg</w:t>
            </w:r>
            <w:r>
              <w:rPr>
                <w:sz w:val="20"/>
              </w:rPr>
              <w:t>e</w:t>
            </w:r>
            <w:r>
              <w:rPr>
                <w:sz w:val="20"/>
              </w:rPr>
              <w:t>nommen und ans Zentralnervensystem we</w:t>
            </w:r>
            <w:r>
              <w:rPr>
                <w:sz w:val="20"/>
              </w:rPr>
              <w:t>i</w:t>
            </w:r>
            <w:r>
              <w:rPr>
                <w:sz w:val="20"/>
              </w:rPr>
              <w:t>tergeleitet.</w:t>
            </w:r>
          </w:p>
        </w:tc>
      </w:tr>
    </w:tbl>
    <w:p w:rsidR="001D12D6" w:rsidRDefault="001D12D6">
      <w:pPr>
        <w:pStyle w:val="Beschriftung"/>
      </w:pPr>
      <w:r>
        <w:rPr>
          <w:b/>
        </w:rPr>
        <w:t xml:space="preserve">Abb. </w:t>
      </w:r>
      <w:r>
        <w:rPr>
          <w:b/>
        </w:rPr>
        <w:fldChar w:fldCharType="begin"/>
      </w:r>
      <w:r>
        <w:rPr>
          <w:b/>
        </w:rPr>
        <w:instrText xml:space="preserve"> SEQ Abb. \* ARABIC </w:instrText>
      </w:r>
      <w:r>
        <w:rPr>
          <w:b/>
        </w:rPr>
        <w:fldChar w:fldCharType="separate"/>
      </w:r>
      <w:r w:rsidR="007278D3">
        <w:rPr>
          <w:b/>
          <w:noProof/>
        </w:rPr>
        <w:t>7</w:t>
      </w:r>
      <w:r>
        <w:rPr>
          <w:b/>
        </w:rPr>
        <w:fldChar w:fldCharType="end"/>
      </w:r>
      <w:r>
        <w:t xml:space="preserve"> Der statico-dynamische Rezeptor (Lippert 1983, 395). Zur Lage des Gleichgewichtsorgans im Ohr vgl. </w:t>
      </w:r>
      <w:r>
        <w:fldChar w:fldCharType="begin"/>
      </w:r>
      <w:r>
        <w:instrText xml:space="preserve"> REF _Ref14177037 \h </w:instrText>
      </w:r>
      <w:r>
        <w:instrText xml:space="preserve"> \* MERGEFORMAT </w:instrText>
      </w:r>
      <w:r>
        <w:fldChar w:fldCharType="separate"/>
      </w:r>
      <w:r w:rsidR="007278D3" w:rsidRPr="007278D3">
        <w:t xml:space="preserve">Abb. </w:t>
      </w:r>
      <w:r w:rsidR="007278D3" w:rsidRPr="007278D3">
        <w:rPr>
          <w:noProof/>
        </w:rPr>
        <w:t>6</w:t>
      </w:r>
      <w:r>
        <w:fldChar w:fldCharType="end"/>
      </w:r>
    </w:p>
    <w:p w:rsidR="001D12D6" w:rsidRDefault="001D12D6">
      <w:pPr>
        <w:pStyle w:val="Textkrper"/>
      </w:pPr>
    </w:p>
    <w:p w:rsidR="001D12D6" w:rsidRDefault="001D12D6" w:rsidP="004D5840">
      <w:pPr>
        <w:pStyle w:val="Textkrper"/>
        <w:jc w:val="both"/>
      </w:pPr>
      <w:r>
        <w:t>Für die Orientierung im Raum und die Erhaltung des Gleichgewichts spielen aber auch visuelle, kinästhetische und taktile Informationen eine grosse Rolle.</w:t>
      </w:r>
    </w:p>
    <w:p w:rsidR="001D12D6" w:rsidRDefault="001D12D6" w:rsidP="004D5840">
      <w:pPr>
        <w:pStyle w:val="Textkrper"/>
        <w:jc w:val="both"/>
      </w:pPr>
    </w:p>
    <w:p w:rsidR="001D12D6" w:rsidRDefault="001D12D6" w:rsidP="004D5840">
      <w:pPr>
        <w:pStyle w:val="Textkrper"/>
        <w:jc w:val="both"/>
        <w:rPr>
          <w:sz w:val="20"/>
        </w:rPr>
      </w:pPr>
      <w:r>
        <w:rPr>
          <w:sz w:val="20"/>
        </w:rPr>
        <w:t>Zentrale Bedeutung kommt diesem Analysator vor allem in den Sportarten zu, in denen Körperrotati</w:t>
      </w:r>
      <w:r>
        <w:rPr>
          <w:sz w:val="20"/>
        </w:rPr>
        <w:t>o</w:t>
      </w:r>
      <w:r>
        <w:rPr>
          <w:sz w:val="20"/>
        </w:rPr>
        <w:t>nen auszuführen sind. Wasserspringen und Geräteturnen z.B. erfordern jederzeit differenzierte Info</w:t>
      </w:r>
      <w:r>
        <w:rPr>
          <w:sz w:val="20"/>
        </w:rPr>
        <w:t>r</w:t>
      </w:r>
      <w:r>
        <w:rPr>
          <w:sz w:val="20"/>
        </w:rPr>
        <w:t>mationen über die Lage des Körpers im Raum.</w:t>
      </w:r>
    </w:p>
    <w:p w:rsidR="001D12D6" w:rsidRDefault="001D12D6" w:rsidP="004D5840">
      <w:pPr>
        <w:pStyle w:val="Textkrper"/>
        <w:jc w:val="both"/>
      </w:pPr>
    </w:p>
    <w:p w:rsidR="001D12D6" w:rsidRDefault="001D12D6">
      <w:pPr>
        <w:pStyle w:val="Textkrper"/>
      </w:pPr>
    </w:p>
    <w:p w:rsidR="001D12D6" w:rsidRDefault="001D12D6">
      <w:pPr>
        <w:pStyle w:val="Textkrper"/>
      </w:pPr>
    </w:p>
    <w:p w:rsidR="001D12D6" w:rsidRDefault="001D12D6">
      <w:pPr>
        <w:pStyle w:val="Textkrper"/>
        <w:rPr>
          <w:b/>
        </w:rPr>
      </w:pPr>
      <w:r>
        <w:rPr>
          <w:b/>
        </w:rPr>
        <w:t>Zusammenwirken der Analysatoren</w:t>
      </w:r>
    </w:p>
    <w:p w:rsidR="001D12D6" w:rsidRDefault="001D12D6" w:rsidP="00990E11">
      <w:pPr>
        <w:pStyle w:val="Textkrper"/>
        <w:jc w:val="both"/>
      </w:pPr>
      <w:r>
        <w:t>Der kinästhetische Analysator ist in seiner Funktion enger mit allen andern Analys</w:t>
      </w:r>
      <w:r>
        <w:t>a</w:t>
      </w:r>
      <w:r>
        <w:t>toren verbunden als diese untereinander. Das erklärt sich daraus, dass jeder motor</w:t>
      </w:r>
      <w:r>
        <w:t>i</w:t>
      </w:r>
      <w:r>
        <w:t>sche Vorgang kinästhetische Signale auslöst. Die Aufnahme und richtige Verarbe</w:t>
      </w:r>
      <w:r>
        <w:t>i</w:t>
      </w:r>
      <w:r>
        <w:t>tung dieser Signale ist deshalb zentral für die Beherrschung hochkomplexer Bew</w:t>
      </w:r>
      <w:r>
        <w:t>e</w:t>
      </w:r>
      <w:r>
        <w:t>gungen.</w:t>
      </w:r>
    </w:p>
    <w:p w:rsidR="001D12D6" w:rsidRDefault="001D12D6" w:rsidP="00990E11">
      <w:pPr>
        <w:pStyle w:val="Textkrper"/>
        <w:jc w:val="both"/>
      </w:pPr>
    </w:p>
    <w:p w:rsidR="004D5840" w:rsidRDefault="001D12D6" w:rsidP="00990E11">
      <w:pPr>
        <w:pStyle w:val="Textkrper"/>
        <w:jc w:val="both"/>
      </w:pPr>
      <w:r>
        <w:t>Eine besonders enge Beziehung besteht zwischen dem kinästhetischen und dem optischen Analysator. Die Bedeutung der visuellen Information ist für viele sportliche Bewegungsabläufe deshalb so gross, weil damit verbundene gespeicherte kinästh</w:t>
      </w:r>
      <w:r>
        <w:t>e</w:t>
      </w:r>
      <w:r>
        <w:t>tische Informationen – und in gewissem Masse auch taktile und statico-dynamische Informationen - aktiviert werden. Der optische Analysator hat gleichsam die Bew</w:t>
      </w:r>
      <w:r>
        <w:t>e</w:t>
      </w:r>
      <w:r>
        <w:t>gungserfahrung von die</w:t>
      </w:r>
      <w:r w:rsidR="004D5840">
        <w:t>sen Analysatoren mit übernommen.</w:t>
      </w:r>
    </w:p>
    <w:p w:rsidR="001D12D6" w:rsidRPr="004D5840" w:rsidRDefault="001D12D6" w:rsidP="004D5840">
      <w:pPr>
        <w:pStyle w:val="Textkrper"/>
        <w:jc w:val="right"/>
        <w:rPr>
          <w:sz w:val="20"/>
        </w:rPr>
      </w:pPr>
      <w:r w:rsidRPr="004D5840">
        <w:rPr>
          <w:sz w:val="20"/>
        </w:rPr>
        <w:t>(nach Meinel/Schnabel 1998 48-52)</w:t>
      </w:r>
    </w:p>
    <w:p w:rsidR="001D12D6" w:rsidRDefault="003505E6">
      <w:pPr>
        <w:pStyle w:val="Textkrper"/>
        <w:pBdr>
          <w:top w:val="single" w:sz="4" w:space="1" w:color="auto"/>
          <w:left w:val="single" w:sz="4" w:space="4" w:color="auto"/>
          <w:bottom w:val="single" w:sz="4" w:space="1" w:color="auto"/>
          <w:right w:val="single" w:sz="4" w:space="4" w:color="auto"/>
        </w:pBdr>
        <w:rPr>
          <w:b/>
          <w:i/>
        </w:rPr>
      </w:pPr>
      <w:r>
        <w:br w:type="page"/>
      </w:r>
      <w:r w:rsidR="001D12D6">
        <w:rPr>
          <w:b/>
          <w:i/>
        </w:rPr>
        <w:lastRenderedPageBreak/>
        <w:t>Aufgabe:</w:t>
      </w:r>
    </w:p>
    <w:p w:rsidR="001D12D6" w:rsidRDefault="001D12D6">
      <w:pPr>
        <w:pStyle w:val="Textkrper"/>
        <w:pBdr>
          <w:top w:val="single" w:sz="4" w:space="1" w:color="auto"/>
          <w:left w:val="single" w:sz="4" w:space="4" w:color="auto"/>
          <w:bottom w:val="single" w:sz="4" w:space="1" w:color="auto"/>
          <w:right w:val="single" w:sz="4" w:space="4" w:color="auto"/>
        </w:pBdr>
        <w:ind w:left="426" w:hanging="426"/>
        <w:rPr>
          <w:b/>
          <w:i/>
        </w:rPr>
      </w:pPr>
      <w:r>
        <w:rPr>
          <w:i/>
        </w:rPr>
        <w:fldChar w:fldCharType="begin"/>
      </w:r>
      <w:r>
        <w:rPr>
          <w:i/>
        </w:rPr>
        <w:instrText xml:space="preserve"> AUTONUM </w:instrText>
      </w:r>
      <w:r>
        <w:rPr>
          <w:i/>
        </w:rPr>
        <w:fldChar w:fldCharType="end"/>
      </w:r>
      <w:r>
        <w:rPr>
          <w:i/>
        </w:rPr>
        <w:tab/>
        <w:t xml:space="preserve"> Beurteile Deine</w:t>
      </w:r>
      <w:r w:rsidR="00422CAA">
        <w:rPr>
          <w:i/>
        </w:rPr>
        <w:t xml:space="preserve"> Sportart in B</w:t>
      </w:r>
      <w:r>
        <w:rPr>
          <w:i/>
        </w:rPr>
        <w:t>ezug auf die 5 Analysatoren. Schreibe stichworta</w:t>
      </w:r>
      <w:r>
        <w:rPr>
          <w:i/>
        </w:rPr>
        <w:t>r</w:t>
      </w:r>
      <w:r>
        <w:rPr>
          <w:i/>
        </w:rPr>
        <w:t>tig auf, welche Informationen aufgenommen werden und überlege Dir, welche Analysatoren in Deiner Sportart zentral sind.</w:t>
      </w: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pStyle w:val="berschrift1"/>
      </w:pPr>
      <w:bookmarkStart w:id="8" w:name="_Toc133035787"/>
      <w:r>
        <w:t>Steuerung und Regelung</w:t>
      </w:r>
      <w:bookmarkEnd w:id="8"/>
    </w:p>
    <w:p w:rsidR="001D12D6" w:rsidRDefault="001D12D6">
      <w:pPr>
        <w:rPr>
          <w:rFonts w:ascii="Arial" w:hAnsi="Arial"/>
          <w:sz w:val="24"/>
        </w:rPr>
      </w:pPr>
    </w:p>
    <w:p w:rsidR="003505E6" w:rsidRDefault="00422CAA" w:rsidP="00990E11">
      <w:pPr>
        <w:jc w:val="both"/>
        <w:rPr>
          <w:rFonts w:ascii="Arial" w:hAnsi="Arial"/>
          <w:sz w:val="24"/>
        </w:rPr>
      </w:pPr>
      <w:r>
        <w:rPr>
          <w:rFonts w:ascii="Arial" w:hAnsi="Arial"/>
          <w:sz w:val="24"/>
        </w:rPr>
        <w:t xml:space="preserve">Im Zentralnervensystem liegen so </w:t>
      </w:r>
      <w:r w:rsidR="001D12D6">
        <w:rPr>
          <w:rFonts w:ascii="Arial" w:hAnsi="Arial"/>
          <w:sz w:val="24"/>
        </w:rPr>
        <w:t>genannte motorische Programme vor, z.B. eine Wurfbewegung, der Ablauf eines Sprungs, etc., welche im Verlaufe des Lebens e</w:t>
      </w:r>
      <w:r w:rsidR="001D12D6">
        <w:rPr>
          <w:rFonts w:ascii="Arial" w:hAnsi="Arial"/>
          <w:sz w:val="24"/>
        </w:rPr>
        <w:t>r</w:t>
      </w:r>
      <w:r w:rsidR="001D12D6">
        <w:rPr>
          <w:rFonts w:ascii="Arial" w:hAnsi="Arial"/>
          <w:sz w:val="24"/>
        </w:rPr>
        <w:t xml:space="preserve">worben werden. Je nach zu bewältigender Aufgabe kann nun die Sportlerin auf ein solches Programm zugreifen. Da die Programme nur sehr generalisiert gespeichert sind und nur die grobe charakteristische Struktur einer Bewegung enthalten, kann die Sportlerin dieses Programm noch situativ anpassen. Sie kann z.B. im Programm „Torwurf im Handball“ wählen, ob sie den Wurf links oben oder als Aufsetzer rechts unten platzieren will. Das ablaufende Programm </w:t>
      </w:r>
      <w:r w:rsidR="001D12D6">
        <w:rPr>
          <w:rFonts w:ascii="Arial" w:hAnsi="Arial"/>
          <w:sz w:val="24"/>
          <w:u w:val="single"/>
        </w:rPr>
        <w:t>steuert</w:t>
      </w:r>
      <w:r w:rsidR="001D12D6">
        <w:rPr>
          <w:rFonts w:ascii="Arial" w:hAnsi="Arial"/>
          <w:sz w:val="24"/>
        </w:rPr>
        <w:t xml:space="preserve"> dann die gewünschte Bew</w:t>
      </w:r>
      <w:r w:rsidR="001D12D6">
        <w:rPr>
          <w:rFonts w:ascii="Arial" w:hAnsi="Arial"/>
          <w:sz w:val="24"/>
        </w:rPr>
        <w:t>e</w:t>
      </w:r>
      <w:r w:rsidR="003505E6">
        <w:rPr>
          <w:rFonts w:ascii="Arial" w:hAnsi="Arial"/>
          <w:sz w:val="24"/>
        </w:rPr>
        <w:t>gung.</w:t>
      </w:r>
    </w:p>
    <w:p w:rsidR="001D12D6" w:rsidRPr="003505E6" w:rsidRDefault="003505E6" w:rsidP="003505E6">
      <w:pPr>
        <w:jc w:val="right"/>
        <w:rPr>
          <w:rFonts w:ascii="Arial" w:hAnsi="Arial"/>
        </w:rPr>
      </w:pPr>
      <w:r w:rsidRPr="003505E6">
        <w:rPr>
          <w:rFonts w:ascii="Arial" w:hAnsi="Arial"/>
        </w:rPr>
        <w:t>(Scheid/Prohl 2001, 34)</w:t>
      </w:r>
    </w:p>
    <w:p w:rsidR="001D12D6" w:rsidRDefault="001D12D6">
      <w:pPr>
        <w:rPr>
          <w:rFonts w:ascii="Arial" w:hAnsi="Arial"/>
          <w:sz w:val="24"/>
        </w:rPr>
      </w:pPr>
    </w:p>
    <w:p w:rsidR="001D12D6" w:rsidRDefault="001D12D6">
      <w:pPr>
        <w:rPr>
          <w:rFonts w:ascii="Arial" w:hAnsi="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5"/>
        <w:gridCol w:w="4605"/>
      </w:tblGrid>
      <w:tr w:rsidR="001D12D6">
        <w:tblPrEx>
          <w:tblCellMar>
            <w:top w:w="0" w:type="dxa"/>
            <w:bottom w:w="0" w:type="dxa"/>
          </w:tblCellMar>
        </w:tblPrEx>
        <w:tc>
          <w:tcPr>
            <w:tcW w:w="4605" w:type="dxa"/>
          </w:tcPr>
          <w:p w:rsidR="001D12D6" w:rsidRDefault="006B24D3">
            <w:pPr>
              <w:rPr>
                <w:rFonts w:ascii="Arial" w:hAnsi="Arial"/>
                <w:sz w:val="24"/>
              </w:rPr>
            </w:pPr>
            <w:r>
              <w:rPr>
                <w:rFonts w:ascii="Arial" w:hAnsi="Arial"/>
                <w:noProof/>
                <w:sz w:val="24"/>
                <w:lang w:eastAsia="de-CH"/>
              </w:rPr>
              <w:drawing>
                <wp:inline distT="0" distB="0" distL="0" distR="0">
                  <wp:extent cx="2508250" cy="1917700"/>
                  <wp:effectExtent l="0" t="0" r="0" b="0"/>
                  <wp:docPr id="8" name="Bild 8" descr="Discjoc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cjockey"/>
                          <pic:cNvPicPr>
                            <a:picLocks noChangeAspect="1" noChangeArrowheads="1"/>
                          </pic:cNvPicPr>
                        </pic:nvPicPr>
                        <pic:blipFill>
                          <a:blip r:embed="rId14">
                            <a:extLst>
                              <a:ext uri="{28A0092B-C50C-407E-A947-70E740481C1C}">
                                <a14:useLocalDpi xmlns:a14="http://schemas.microsoft.com/office/drawing/2010/main" val="0"/>
                              </a:ext>
                            </a:extLst>
                          </a:blip>
                          <a:srcRect b="10667"/>
                          <a:stretch>
                            <a:fillRect/>
                          </a:stretch>
                        </pic:blipFill>
                        <pic:spPr bwMode="auto">
                          <a:xfrm>
                            <a:off x="0" y="0"/>
                            <a:ext cx="2508250" cy="1917700"/>
                          </a:xfrm>
                          <a:prstGeom prst="rect">
                            <a:avLst/>
                          </a:prstGeom>
                          <a:noFill/>
                          <a:ln>
                            <a:noFill/>
                          </a:ln>
                        </pic:spPr>
                      </pic:pic>
                    </a:graphicData>
                  </a:graphic>
                </wp:inline>
              </w:drawing>
            </w:r>
          </w:p>
        </w:tc>
        <w:tc>
          <w:tcPr>
            <w:tcW w:w="4605" w:type="dxa"/>
            <w:tcBorders>
              <w:top w:val="nil"/>
              <w:bottom w:val="nil"/>
              <w:right w:val="nil"/>
            </w:tcBorders>
          </w:tcPr>
          <w:p w:rsidR="001D12D6" w:rsidRDefault="001D12D6">
            <w:pPr>
              <w:rPr>
                <w:rFonts w:ascii="Arial" w:hAnsi="Arial"/>
              </w:rPr>
            </w:pPr>
            <w:r>
              <w:rPr>
                <w:rFonts w:ascii="Arial" w:hAnsi="Arial"/>
              </w:rPr>
              <w:t>Der Sportler kann im Umgang mit seinen Pr</w:t>
            </w:r>
            <w:r>
              <w:rPr>
                <w:rFonts w:ascii="Arial" w:hAnsi="Arial"/>
              </w:rPr>
              <w:t>o</w:t>
            </w:r>
            <w:r>
              <w:rPr>
                <w:rFonts w:ascii="Arial" w:hAnsi="Arial"/>
              </w:rPr>
              <w:t>grammen wie ein Disc-Jockey mit seinen Schal</w:t>
            </w:r>
            <w:r>
              <w:rPr>
                <w:rFonts w:ascii="Arial" w:hAnsi="Arial"/>
              </w:rPr>
              <w:t>l</w:t>
            </w:r>
            <w:r>
              <w:rPr>
                <w:rFonts w:ascii="Arial" w:hAnsi="Arial"/>
              </w:rPr>
              <w:t>platten verglichen werden:</w:t>
            </w:r>
          </w:p>
          <w:p w:rsidR="001D12D6" w:rsidRDefault="001D12D6">
            <w:pPr>
              <w:rPr>
                <w:rFonts w:ascii="Arial" w:hAnsi="Arial"/>
              </w:rPr>
            </w:pPr>
          </w:p>
          <w:p w:rsidR="001D12D6" w:rsidRDefault="001D12D6">
            <w:pPr>
              <w:rPr>
                <w:rFonts w:ascii="Arial" w:hAnsi="Arial"/>
              </w:rPr>
            </w:pPr>
            <w:r>
              <w:rPr>
                <w:rFonts w:ascii="Arial" w:hAnsi="Arial"/>
              </w:rPr>
              <w:t>Im Zentralnervensystem sind, wie in einer Musi</w:t>
            </w:r>
            <w:r>
              <w:rPr>
                <w:rFonts w:ascii="Arial" w:hAnsi="Arial"/>
              </w:rPr>
              <w:t>k</w:t>
            </w:r>
            <w:r>
              <w:rPr>
                <w:rFonts w:ascii="Arial" w:hAnsi="Arial"/>
              </w:rPr>
              <w:t>box, so etwas wie Schallplatten gelagert. Sie kö</w:t>
            </w:r>
            <w:r>
              <w:rPr>
                <w:rFonts w:ascii="Arial" w:hAnsi="Arial"/>
              </w:rPr>
              <w:t>n</w:t>
            </w:r>
            <w:r>
              <w:rPr>
                <w:rFonts w:ascii="Arial" w:hAnsi="Arial"/>
              </w:rPr>
              <w:t>nen bei Bedarf jederzeit aufgelegt und abgespielt werden. Ergebnis dieses Abspielens sind motor</w:t>
            </w:r>
            <w:r>
              <w:rPr>
                <w:rFonts w:ascii="Arial" w:hAnsi="Arial"/>
              </w:rPr>
              <w:t>i</w:t>
            </w:r>
            <w:r>
              <w:rPr>
                <w:rFonts w:ascii="Arial" w:hAnsi="Arial"/>
              </w:rPr>
              <w:t>sche Kommandos. Über sie steuert die Schallpla</w:t>
            </w:r>
            <w:r>
              <w:rPr>
                <w:rFonts w:ascii="Arial" w:hAnsi="Arial"/>
              </w:rPr>
              <w:t>t</w:t>
            </w:r>
            <w:r>
              <w:rPr>
                <w:rFonts w:ascii="Arial" w:hAnsi="Arial"/>
              </w:rPr>
              <w:t>te die Skelettmuskulatur, so dass eine in Raum und Zeit geordnete Bewegung entsteht. (Scheid/Prohl 2001, 38)</w:t>
            </w:r>
          </w:p>
          <w:p w:rsidR="001D12D6" w:rsidRDefault="001D12D6">
            <w:pPr>
              <w:rPr>
                <w:rFonts w:ascii="Arial" w:hAnsi="Arial"/>
              </w:rPr>
            </w:pPr>
          </w:p>
        </w:tc>
      </w:tr>
    </w:tbl>
    <w:p w:rsidR="001D12D6" w:rsidRDefault="001D12D6">
      <w:pPr>
        <w:pStyle w:val="Beschriftung"/>
        <w:rPr>
          <w:sz w:val="24"/>
        </w:rPr>
      </w:pPr>
      <w:r>
        <w:rPr>
          <w:b/>
        </w:rPr>
        <w:t xml:space="preserve">Abb. </w:t>
      </w:r>
      <w:r>
        <w:rPr>
          <w:b/>
        </w:rPr>
        <w:fldChar w:fldCharType="begin"/>
      </w:r>
      <w:r>
        <w:rPr>
          <w:b/>
        </w:rPr>
        <w:instrText xml:space="preserve"> SEQ Abb. \* ARABIC </w:instrText>
      </w:r>
      <w:r>
        <w:rPr>
          <w:b/>
        </w:rPr>
        <w:fldChar w:fldCharType="separate"/>
      </w:r>
      <w:r w:rsidR="007278D3">
        <w:rPr>
          <w:b/>
          <w:noProof/>
        </w:rPr>
        <w:t>8</w:t>
      </w:r>
      <w:r>
        <w:rPr>
          <w:b/>
        </w:rPr>
        <w:fldChar w:fldCharType="end"/>
      </w:r>
      <w:r>
        <w:t xml:space="preserve"> Der Sportler als Disc-Jockey (aus Röthig/Grössing 1996, 15)</w:t>
      </w:r>
    </w:p>
    <w:p w:rsidR="001D12D6" w:rsidRDefault="001D12D6">
      <w:pPr>
        <w:rPr>
          <w:rFonts w:ascii="Arial" w:hAnsi="Arial"/>
          <w:sz w:val="24"/>
        </w:rPr>
      </w:pPr>
    </w:p>
    <w:p w:rsidR="001D12D6" w:rsidRDefault="001D12D6">
      <w:pPr>
        <w:rPr>
          <w:rFonts w:ascii="Arial" w:hAnsi="Arial"/>
          <w:sz w:val="24"/>
        </w:rPr>
      </w:pPr>
    </w:p>
    <w:p w:rsidR="001D12D6" w:rsidRDefault="001D12D6" w:rsidP="00990E11">
      <w:pPr>
        <w:jc w:val="both"/>
        <w:rPr>
          <w:rFonts w:ascii="Arial" w:hAnsi="Arial"/>
          <w:sz w:val="24"/>
        </w:rPr>
      </w:pPr>
      <w:r>
        <w:rPr>
          <w:rFonts w:ascii="Arial" w:hAnsi="Arial"/>
          <w:sz w:val="24"/>
        </w:rPr>
        <w:t>In fast allen Sportarten muss der Sportler aber seine Bewegungen an wechselnde Bedingungen anpassen oder auftretende Fehler korrigieren können. Diese Möglic</w:t>
      </w:r>
      <w:r>
        <w:rPr>
          <w:rFonts w:ascii="Arial" w:hAnsi="Arial"/>
          <w:sz w:val="24"/>
        </w:rPr>
        <w:t>h</w:t>
      </w:r>
      <w:r>
        <w:rPr>
          <w:rFonts w:ascii="Arial" w:hAnsi="Arial"/>
          <w:sz w:val="24"/>
        </w:rPr>
        <w:t xml:space="preserve">keit der Einflussnahme auf eine Bewegung nennt man </w:t>
      </w:r>
      <w:r>
        <w:rPr>
          <w:rFonts w:ascii="Arial" w:hAnsi="Arial"/>
          <w:sz w:val="24"/>
          <w:u w:val="single"/>
        </w:rPr>
        <w:t>Regelung</w:t>
      </w:r>
      <w:r>
        <w:rPr>
          <w:rFonts w:ascii="Arial" w:hAnsi="Arial"/>
          <w:sz w:val="24"/>
        </w:rPr>
        <w:t>. Kraft- und G</w:t>
      </w:r>
      <w:r>
        <w:rPr>
          <w:rFonts w:ascii="Arial" w:hAnsi="Arial"/>
          <w:sz w:val="24"/>
        </w:rPr>
        <w:t>e</w:t>
      </w:r>
      <w:r>
        <w:rPr>
          <w:rFonts w:ascii="Arial" w:hAnsi="Arial"/>
          <w:sz w:val="24"/>
        </w:rPr>
        <w:t>schwindigkeitseinsatz, aber auch räumliche Aspekte einer Bewegung werden den Erfordernissen der jeweiligen Situation angepasst.</w:t>
      </w:r>
    </w:p>
    <w:p w:rsidR="001D12D6" w:rsidRDefault="001D12D6" w:rsidP="00990E11">
      <w:pPr>
        <w:jc w:val="both"/>
        <w:rPr>
          <w:rFonts w:ascii="Arial" w:hAnsi="Arial"/>
          <w:sz w:val="24"/>
        </w:rPr>
      </w:pPr>
      <w:r>
        <w:rPr>
          <w:rFonts w:ascii="Arial" w:hAnsi="Arial"/>
          <w:sz w:val="24"/>
        </w:rPr>
        <w:t>Um Bewegungen regeln, anpassen zu können, braucht der Sportler eine Rückme</w:t>
      </w:r>
      <w:r>
        <w:rPr>
          <w:rFonts w:ascii="Arial" w:hAnsi="Arial"/>
          <w:sz w:val="24"/>
        </w:rPr>
        <w:t>l</w:t>
      </w:r>
      <w:r>
        <w:rPr>
          <w:rFonts w:ascii="Arial" w:hAnsi="Arial"/>
          <w:sz w:val="24"/>
        </w:rPr>
        <w:t>dung, ein Feedback über seine Bewegung. Dies wird durch die 5 Analysatoren e</w:t>
      </w:r>
      <w:r>
        <w:rPr>
          <w:rFonts w:ascii="Arial" w:hAnsi="Arial"/>
          <w:sz w:val="24"/>
        </w:rPr>
        <w:t>r</w:t>
      </w:r>
      <w:r>
        <w:rPr>
          <w:rFonts w:ascii="Arial" w:hAnsi="Arial"/>
          <w:sz w:val="24"/>
        </w:rPr>
        <w:t>möglicht. Ihre Informationen über die tatsächliche Bewegung (Istwert) vergleicht der Sportler mit seiner gewünschten Bewegung (Sollwert) und kann entsprechende A</w:t>
      </w:r>
      <w:r>
        <w:rPr>
          <w:rFonts w:ascii="Arial" w:hAnsi="Arial"/>
          <w:sz w:val="24"/>
        </w:rPr>
        <w:t>n</w:t>
      </w:r>
      <w:r>
        <w:rPr>
          <w:rFonts w:ascii="Arial" w:hAnsi="Arial"/>
          <w:sz w:val="24"/>
        </w:rPr>
        <w:t>passungen einleiten. Der Vorgang der Regelung einer Bewegung lässt sich anhand eines Regelkreises veranschaulichen:</w:t>
      </w:r>
    </w:p>
    <w:p w:rsidR="001D12D6" w:rsidRDefault="003505E6">
      <w:pPr>
        <w:rPr>
          <w:rFonts w:ascii="Arial" w:hAnsi="Arial"/>
          <w:sz w:val="24"/>
        </w:rPr>
      </w:pPr>
      <w:r>
        <w:rPr>
          <w:rFonts w:ascii="Arial" w:hAnsi="Arial"/>
          <w:sz w:val="24"/>
        </w:rPr>
        <w:br w:type="page"/>
      </w:r>
    </w:p>
    <w:p w:rsidR="001D12D6" w:rsidRDefault="006B24D3">
      <w:pPr>
        <w:rPr>
          <w:rFonts w:ascii="Arial" w:hAnsi="Arial"/>
          <w:sz w:val="24"/>
        </w:rPr>
      </w:pPr>
      <w:r>
        <w:rPr>
          <w:rFonts w:ascii="Arial" w:hAnsi="Arial"/>
          <w:noProof/>
          <w:sz w:val="24"/>
          <w:lang w:eastAsia="de-CH"/>
        </w:rPr>
        <w:lastRenderedPageBreak/>
        <mc:AlternateContent>
          <mc:Choice Requires="wpg">
            <w:drawing>
              <wp:anchor distT="0" distB="0" distL="114300" distR="114300" simplePos="0" relativeHeight="251659264" behindDoc="0" locked="0" layoutInCell="0" allowOverlap="1">
                <wp:simplePos x="0" y="0"/>
                <wp:positionH relativeFrom="column">
                  <wp:posOffset>382270</wp:posOffset>
                </wp:positionH>
                <wp:positionV relativeFrom="paragraph">
                  <wp:posOffset>144145</wp:posOffset>
                </wp:positionV>
                <wp:extent cx="5224145" cy="4994275"/>
                <wp:effectExtent l="0" t="0" r="0" b="0"/>
                <wp:wrapNone/>
                <wp:docPr id="52"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4145" cy="4994275"/>
                          <a:chOff x="2045" y="1678"/>
                          <a:chExt cx="8227" cy="7865"/>
                        </a:xfrm>
                      </wpg:grpSpPr>
                      <wps:wsp>
                        <wps:cNvPr id="53" name="Rectangle 168"/>
                        <wps:cNvSpPr>
                          <a:spLocks noChangeArrowheads="1"/>
                        </wps:cNvSpPr>
                        <wps:spPr bwMode="auto">
                          <a:xfrm>
                            <a:off x="7032" y="3635"/>
                            <a:ext cx="3240"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12D6" w:rsidRDefault="001D12D6">
                              <w:pPr>
                                <w:pStyle w:val="Textkrper2"/>
                                <w:jc w:val="left"/>
                              </w:pPr>
                              <w:r>
                                <w:t>Afferente (sensorische) Nervenbahn</w:t>
                              </w:r>
                            </w:p>
                          </w:txbxContent>
                        </wps:txbx>
                        <wps:bodyPr rot="0" vert="horz" wrap="square" lIns="91440" tIns="45720" rIns="91440" bIns="45720" anchor="t" anchorCtr="0" upright="1">
                          <a:noAutofit/>
                        </wps:bodyPr>
                      </wps:wsp>
                      <wps:wsp>
                        <wps:cNvPr id="54" name="Rectangle 169"/>
                        <wps:cNvSpPr>
                          <a:spLocks noChangeArrowheads="1"/>
                        </wps:cNvSpPr>
                        <wps:spPr bwMode="auto">
                          <a:xfrm>
                            <a:off x="2227" y="3628"/>
                            <a:ext cx="3195" cy="46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1D12D6" w:rsidRDefault="001D12D6">
                              <w:pPr>
                                <w:pStyle w:val="Textkrper2"/>
                              </w:pPr>
                              <w:r>
                                <w:t>Efferente (motorische) Nervenbahn</w:t>
                              </w:r>
                            </w:p>
                          </w:txbxContent>
                        </wps:txbx>
                        <wps:bodyPr rot="0" vert="horz" wrap="square" lIns="91440" tIns="45720" rIns="91440" bIns="45720" anchor="t" anchorCtr="0" upright="1">
                          <a:noAutofit/>
                        </wps:bodyPr>
                      </wps:wsp>
                      <wpg:grpSp>
                        <wpg:cNvPr id="55" name="Group 249"/>
                        <wpg:cNvGrpSpPr>
                          <a:grpSpLocks/>
                        </wpg:cNvGrpSpPr>
                        <wpg:grpSpPr bwMode="auto">
                          <a:xfrm>
                            <a:off x="2045" y="1678"/>
                            <a:ext cx="8190" cy="7865"/>
                            <a:chOff x="2045" y="1678"/>
                            <a:chExt cx="8190" cy="7865"/>
                          </a:xfrm>
                        </wpg:grpSpPr>
                        <wpg:grpSp>
                          <wpg:cNvPr id="56" name="Group 248"/>
                          <wpg:cNvGrpSpPr>
                            <a:grpSpLocks/>
                          </wpg:cNvGrpSpPr>
                          <wpg:grpSpPr bwMode="auto">
                            <a:xfrm>
                              <a:off x="3148" y="1678"/>
                              <a:ext cx="5445" cy="1845"/>
                              <a:chOff x="3148" y="1678"/>
                              <a:chExt cx="5445" cy="1845"/>
                            </a:xfrm>
                          </wpg:grpSpPr>
                          <wpg:grpSp>
                            <wpg:cNvPr id="57" name="Group 164"/>
                            <wpg:cNvGrpSpPr>
                              <a:grpSpLocks/>
                            </wpg:cNvGrpSpPr>
                            <wpg:grpSpPr bwMode="auto">
                              <a:xfrm>
                                <a:off x="4948" y="1678"/>
                                <a:ext cx="1830" cy="1365"/>
                                <a:chOff x="3360" y="1620"/>
                                <a:chExt cx="1830" cy="1365"/>
                              </a:xfrm>
                            </wpg:grpSpPr>
                            <wps:wsp>
                              <wps:cNvPr id="58" name="Rectangle 165"/>
                              <wps:cNvSpPr>
                                <a:spLocks noChangeArrowheads="1"/>
                              </wps:cNvSpPr>
                              <wps:spPr bwMode="auto">
                                <a:xfrm>
                                  <a:off x="3360" y="1620"/>
                                  <a:ext cx="1830" cy="13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D12D6" w:rsidRDefault="001D12D6">
                                    <w:pPr>
                                      <w:jc w:val="center"/>
                                    </w:pPr>
                                    <w:r>
                                      <w:t>Zentralnerven-</w:t>
                                    </w:r>
                                  </w:p>
                                  <w:p w:rsidR="001D12D6" w:rsidRDefault="001D12D6">
                                    <w:pPr>
                                      <w:jc w:val="center"/>
                                    </w:pPr>
                                    <w:r>
                                      <w:t>system</w:t>
                                    </w:r>
                                  </w:p>
                                  <w:p w:rsidR="001D12D6" w:rsidRDefault="001D12D6">
                                    <w:pPr>
                                      <w:jc w:val="center"/>
                                    </w:pPr>
                                  </w:p>
                                  <w:p w:rsidR="001D12D6" w:rsidRDefault="001D12D6">
                                    <w:pPr>
                                      <w:jc w:val="center"/>
                                    </w:pPr>
                                    <w:r>
                                      <w:t>Soll-Istwert-</w:t>
                                    </w:r>
                                  </w:p>
                                  <w:p w:rsidR="001D12D6" w:rsidRDefault="001D12D6">
                                    <w:pPr>
                                      <w:jc w:val="center"/>
                                    </w:pPr>
                                    <w:r>
                                      <w:t>Vergleich</w:t>
                                    </w:r>
                                  </w:p>
                                </w:txbxContent>
                              </wps:txbx>
                              <wps:bodyPr rot="0" vert="horz" wrap="square" lIns="91440" tIns="45720" rIns="91440" bIns="45720" anchor="t" anchorCtr="0" upright="1">
                                <a:noAutofit/>
                              </wps:bodyPr>
                            </wps:wsp>
                            <wps:wsp>
                              <wps:cNvPr id="59" name="Line 166"/>
                              <wps:cNvCnPr/>
                              <wps:spPr bwMode="auto">
                                <a:xfrm>
                                  <a:off x="3360" y="2265"/>
                                  <a:ext cx="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 name="Group 170"/>
                            <wpg:cNvGrpSpPr>
                              <a:grpSpLocks/>
                            </wpg:cNvGrpSpPr>
                            <wpg:grpSpPr bwMode="auto">
                              <a:xfrm>
                                <a:off x="3148" y="2308"/>
                                <a:ext cx="1620" cy="1200"/>
                                <a:chOff x="1050" y="4305"/>
                                <a:chExt cx="1620" cy="1200"/>
                              </a:xfrm>
                            </wpg:grpSpPr>
                            <wps:wsp>
                              <wps:cNvPr id="61" name="Line 171"/>
                              <wps:cNvCnPr/>
                              <wps:spPr bwMode="auto">
                                <a:xfrm flipH="1">
                                  <a:off x="1050" y="4305"/>
                                  <a:ext cx="16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 name="Line 172"/>
                              <wps:cNvCnPr/>
                              <wps:spPr bwMode="auto">
                                <a:xfrm>
                                  <a:off x="1050" y="4305"/>
                                  <a:ext cx="0" cy="12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3" name="Group 176"/>
                            <wpg:cNvGrpSpPr>
                              <a:grpSpLocks/>
                            </wpg:cNvGrpSpPr>
                            <wpg:grpSpPr bwMode="auto">
                              <a:xfrm>
                                <a:off x="6973" y="2323"/>
                                <a:ext cx="1620" cy="1200"/>
                                <a:chOff x="6180" y="2265"/>
                                <a:chExt cx="1620" cy="1200"/>
                              </a:xfrm>
                            </wpg:grpSpPr>
                            <wps:wsp>
                              <wps:cNvPr id="64" name="Line 177"/>
                              <wps:cNvCnPr/>
                              <wps:spPr bwMode="auto">
                                <a:xfrm flipV="1">
                                  <a:off x="6180" y="2265"/>
                                  <a:ext cx="1620" cy="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5" name="Line 178"/>
                              <wps:cNvCnPr/>
                              <wps:spPr bwMode="auto">
                                <a:xfrm flipH="1" flipV="1">
                                  <a:off x="7800" y="2265"/>
                                  <a:ext cx="0" cy="1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6" name="Group 246"/>
                          <wpg:cNvGrpSpPr>
                            <a:grpSpLocks/>
                          </wpg:cNvGrpSpPr>
                          <wpg:grpSpPr bwMode="auto">
                            <a:xfrm>
                              <a:off x="3098" y="8013"/>
                              <a:ext cx="5547" cy="1530"/>
                              <a:chOff x="3098" y="8013"/>
                              <a:chExt cx="5547" cy="1530"/>
                            </a:xfrm>
                          </wpg:grpSpPr>
                          <wps:wsp>
                            <wps:cNvPr id="67" name="Rectangle 167"/>
                            <wps:cNvSpPr>
                              <a:spLocks noChangeArrowheads="1"/>
                            </wps:cNvSpPr>
                            <wps:spPr bwMode="auto">
                              <a:xfrm>
                                <a:off x="4970" y="8808"/>
                                <a:ext cx="1845" cy="73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D12D6" w:rsidRDefault="001D12D6">
                                  <w:pPr>
                                    <w:jc w:val="center"/>
                                  </w:pPr>
                                  <w:r>
                                    <w:t>Bewegungs-</w:t>
                                  </w:r>
                                </w:p>
                                <w:p w:rsidR="001D12D6" w:rsidRDefault="001D12D6">
                                  <w:pPr>
                                    <w:jc w:val="center"/>
                                  </w:pPr>
                                  <w:r>
                                    <w:t>ausführung</w:t>
                                  </w:r>
                                </w:p>
                              </w:txbxContent>
                            </wps:txbx>
                            <wps:bodyPr rot="0" vert="horz" wrap="square" lIns="91440" tIns="45720" rIns="91440" bIns="45720" anchor="t" anchorCtr="0" upright="1">
                              <a:noAutofit/>
                            </wps:bodyPr>
                          </wps:wsp>
                          <wpg:grpSp>
                            <wpg:cNvPr id="68" name="Group 173"/>
                            <wpg:cNvGrpSpPr>
                              <a:grpSpLocks/>
                            </wpg:cNvGrpSpPr>
                            <wpg:grpSpPr bwMode="auto">
                              <a:xfrm>
                                <a:off x="7025" y="8013"/>
                                <a:ext cx="1620" cy="1200"/>
                                <a:chOff x="6300" y="4365"/>
                                <a:chExt cx="1620" cy="1200"/>
                              </a:xfrm>
                            </wpg:grpSpPr>
                            <wps:wsp>
                              <wps:cNvPr id="69" name="Line 174"/>
                              <wps:cNvCnPr/>
                              <wps:spPr bwMode="auto">
                                <a:xfrm flipV="1">
                                  <a:off x="6300" y="5550"/>
                                  <a:ext cx="16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 name="Line 175"/>
                              <wps:cNvCnPr/>
                              <wps:spPr bwMode="auto">
                                <a:xfrm flipH="1" flipV="1">
                                  <a:off x="7920" y="4365"/>
                                  <a:ext cx="0" cy="12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1" name="Group 245"/>
                            <wpg:cNvGrpSpPr>
                              <a:grpSpLocks/>
                            </wpg:cNvGrpSpPr>
                            <wpg:grpSpPr bwMode="auto">
                              <a:xfrm>
                                <a:off x="3098" y="8018"/>
                                <a:ext cx="1620" cy="1200"/>
                                <a:chOff x="3098" y="8018"/>
                                <a:chExt cx="1620" cy="1200"/>
                              </a:xfrm>
                            </wpg:grpSpPr>
                            <wps:wsp>
                              <wps:cNvPr id="72" name="Line 180"/>
                              <wps:cNvCnPr/>
                              <wps:spPr bwMode="auto">
                                <a:xfrm rot="10777441" flipV="1">
                                  <a:off x="3098" y="9212"/>
                                  <a:ext cx="1620" cy="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3" name="Line 181"/>
                              <wps:cNvCnPr/>
                              <wps:spPr bwMode="auto">
                                <a:xfrm rot="10777441" flipH="1" flipV="1">
                                  <a:off x="3103" y="8018"/>
                                  <a:ext cx="0" cy="1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4" name="Text Box 226"/>
                          <wps:cNvSpPr txBox="1">
                            <a:spLocks noChangeArrowheads="1"/>
                          </wps:cNvSpPr>
                          <wps:spPr bwMode="auto">
                            <a:xfrm>
                              <a:off x="2045" y="4030"/>
                              <a:ext cx="3558" cy="3819"/>
                            </a:xfrm>
                            <a:prstGeom prst="rect">
                              <a:avLst/>
                            </a:prstGeom>
                            <a:solidFill>
                              <a:srgbClr val="FFFFFF"/>
                            </a:solidFill>
                            <a:ln w="9525">
                              <a:solidFill>
                                <a:srgbClr val="000000"/>
                              </a:solidFill>
                              <a:miter lim="800000"/>
                              <a:headEnd/>
                              <a:tailEnd/>
                            </a:ln>
                          </wps:spPr>
                          <wps:txbx>
                            <w:txbxContent>
                              <w:p w:rsidR="001D12D6" w:rsidRDefault="006B24D3">
                                <w:r>
                                  <w:rPr>
                                    <w:noProof/>
                                    <w:lang w:eastAsia="de-CH"/>
                                  </w:rPr>
                                  <w:drawing>
                                    <wp:inline distT="0" distB="0" distL="0" distR="0">
                                      <wp:extent cx="2070100" cy="2190750"/>
                                      <wp:effectExtent l="0" t="0" r="0" b="0"/>
                                      <wp:docPr id="2" name="Bild 2" descr="W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 21"/>
                                              <pic:cNvPicPr>
                                                <a:picLocks noChangeAspect="1" noChangeArrowheads="1"/>
                                              </pic:cNvPicPr>
                                            </pic:nvPicPr>
                                            <pic:blipFill>
                                              <a:blip r:embed="rId15">
                                                <a:lum bright="12000"/>
                                                <a:extLst>
                                                  <a:ext uri="{28A0092B-C50C-407E-A947-70E740481C1C}">
                                                    <a14:useLocalDpi xmlns:a14="http://schemas.microsoft.com/office/drawing/2010/main" val="0"/>
                                                  </a:ext>
                                                </a:extLst>
                                              </a:blip>
                                              <a:srcRect l="9053" t="3279" r="1646" b="2460"/>
                                              <a:stretch>
                                                <a:fillRect/>
                                              </a:stretch>
                                            </pic:blipFill>
                                            <pic:spPr bwMode="auto">
                                              <a:xfrm>
                                                <a:off x="0" y="0"/>
                                                <a:ext cx="2070100" cy="2190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75" name="Group 247"/>
                          <wpg:cNvGrpSpPr>
                            <a:grpSpLocks/>
                          </wpg:cNvGrpSpPr>
                          <wpg:grpSpPr bwMode="auto">
                            <a:xfrm>
                              <a:off x="7070" y="4041"/>
                              <a:ext cx="3165" cy="3795"/>
                              <a:chOff x="7070" y="4041"/>
                              <a:chExt cx="3165" cy="3795"/>
                            </a:xfrm>
                          </wpg:grpSpPr>
                          <wps:wsp>
                            <wps:cNvPr id="76" name="Rectangle 236"/>
                            <wps:cNvSpPr>
                              <a:spLocks noChangeArrowheads="1"/>
                            </wps:cNvSpPr>
                            <wps:spPr bwMode="auto">
                              <a:xfrm>
                                <a:off x="7070" y="4041"/>
                                <a:ext cx="3165" cy="3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77" name="Group 238"/>
                            <wpg:cNvGrpSpPr>
                              <a:grpSpLocks/>
                            </wpg:cNvGrpSpPr>
                            <wpg:grpSpPr bwMode="auto">
                              <a:xfrm>
                                <a:off x="7475" y="4121"/>
                                <a:ext cx="2355" cy="3527"/>
                                <a:chOff x="7140" y="10115"/>
                                <a:chExt cx="2355" cy="3527"/>
                              </a:xfrm>
                            </wpg:grpSpPr>
                            <wps:wsp>
                              <wps:cNvPr id="78" name="Text Box 232"/>
                              <wps:cNvSpPr txBox="1">
                                <a:spLocks noChangeArrowheads="1"/>
                              </wps:cNvSpPr>
                              <wps:spPr bwMode="auto">
                                <a:xfrm>
                                  <a:off x="7522" y="12770"/>
                                  <a:ext cx="1590" cy="872"/>
                                </a:xfrm>
                                <a:prstGeom prst="rect">
                                  <a:avLst/>
                                </a:prstGeom>
                                <a:solidFill>
                                  <a:srgbClr val="FFFFFF"/>
                                </a:solidFill>
                                <a:ln w="9525">
                                  <a:solidFill>
                                    <a:srgbClr val="000000"/>
                                  </a:solidFill>
                                  <a:miter lim="800000"/>
                                  <a:headEnd/>
                                  <a:tailEnd/>
                                </a:ln>
                              </wps:spPr>
                              <wps:txbx>
                                <w:txbxContent>
                                  <w:p w:rsidR="001D12D6" w:rsidRDefault="001D12D6">
                                    <w:pPr>
                                      <w:jc w:val="center"/>
                                    </w:pPr>
                                    <w:r>
                                      <w:t>Rezeptor</w:t>
                                    </w:r>
                                  </w:p>
                                  <w:p w:rsidR="001D12D6" w:rsidRDefault="001D12D6">
                                    <w:pPr>
                                      <w:jc w:val="center"/>
                                    </w:pPr>
                                    <w:r>
                                      <w:t>(z.B. Sehzellen des Auges)</w:t>
                                    </w:r>
                                  </w:p>
                                </w:txbxContent>
                              </wps:txbx>
                              <wps:bodyPr rot="0" vert="horz" wrap="square" lIns="91440" tIns="45720" rIns="91440" bIns="45720" anchor="t" anchorCtr="0" upright="1">
                                <a:noAutofit/>
                              </wps:bodyPr>
                            </wps:wsp>
                            <wps:wsp>
                              <wps:cNvPr id="79" name="Text Box 233"/>
                              <wps:cNvSpPr txBox="1">
                                <a:spLocks noChangeArrowheads="1"/>
                              </wps:cNvSpPr>
                              <wps:spPr bwMode="auto">
                                <a:xfrm>
                                  <a:off x="7140" y="10115"/>
                                  <a:ext cx="2355" cy="774"/>
                                </a:xfrm>
                                <a:prstGeom prst="rect">
                                  <a:avLst/>
                                </a:prstGeom>
                                <a:solidFill>
                                  <a:srgbClr val="FFFFFF"/>
                                </a:solidFill>
                                <a:ln w="9525">
                                  <a:solidFill>
                                    <a:srgbClr val="000000"/>
                                  </a:solidFill>
                                  <a:miter lim="800000"/>
                                  <a:headEnd/>
                                  <a:tailEnd/>
                                </a:ln>
                              </wps:spPr>
                              <wps:txbx>
                                <w:txbxContent>
                                  <w:p w:rsidR="001D12D6" w:rsidRDefault="001D12D6">
                                    <w:pPr>
                                      <w:jc w:val="center"/>
                                    </w:pPr>
                                    <w:r>
                                      <w:t>Zentralnervensystem</w:t>
                                    </w:r>
                                  </w:p>
                                  <w:p w:rsidR="001D12D6" w:rsidRDefault="001D12D6">
                                    <w:pPr>
                                      <w:jc w:val="center"/>
                                    </w:pPr>
                                    <w:r>
                                      <w:t>(Hirn, Rückenmark)</w:t>
                                    </w:r>
                                  </w:p>
                                </w:txbxContent>
                              </wps:txbx>
                              <wps:bodyPr rot="0" vert="horz" wrap="square" lIns="91440" tIns="45720" rIns="91440" bIns="45720" anchor="t" anchorCtr="0" upright="1">
                                <a:noAutofit/>
                              </wps:bodyPr>
                            </wps:wsp>
                            <wps:wsp>
                              <wps:cNvPr id="80" name="AutoShape 234"/>
                              <wps:cNvSpPr>
                                <a:spLocks noChangeArrowheads="1"/>
                              </wps:cNvSpPr>
                              <wps:spPr bwMode="auto">
                                <a:xfrm>
                                  <a:off x="7935" y="11045"/>
                                  <a:ext cx="765" cy="1526"/>
                                </a:xfrm>
                                <a:prstGeom prst="upArrow">
                                  <a:avLst>
                                    <a:gd name="adj1" fmla="val 50000"/>
                                    <a:gd name="adj2" fmla="val 498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250" o:spid="_x0000_s1059" style="position:absolute;margin-left:30.1pt;margin-top:11.35pt;width:411.35pt;height:393.25pt;z-index:251659264" coordorigin="2045,1678" coordsize="8227,7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" o:allowincell="f">
                <v:rect id="Rectangle 168" o:spid="_x0000_s1060" style="position:absolute;left:7032;top:3635;width:32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8kcIA&#10;AADbAAAADwAAAGRycy9kb3ducmV2LnhtbESPQYvCMBSE78L+h/AW9qaJqxatRpEFYUE9rC54fTTP&#10;tti81CZq/fdGEDwOM/MNM1u0thJXanzpWEO/p0AQZ86UnGv436+6YxA+IBusHJOGO3lYzD86M0yN&#10;u/EfXXchFxHCPkUNRQh1KqXPCrLoe64mjt7RNRZDlE0uTYO3CLeV/FYqkRZLjgsF1vRTUHbaXawG&#10;TIbmvD0ONvv1JcFJ3qrV6KC0/vpsl1MQgdrwDr/av0bDaAD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LyRwgAAANsAAAAPAAAAAAAAAAAAAAAAAJgCAABkcnMvZG93&#10;bnJldi54bWxQSwUGAAAAAAQABAD1AAAAhwMAAAAA&#10;" stroked="f">
                  <v:textbox>
                    <w:txbxContent>
                      <w:p w:rsidR="001D12D6" w:rsidRDefault="001D12D6">
                        <w:pPr>
                          <w:pStyle w:val="Textkrper2"/>
                          <w:jc w:val="left"/>
                        </w:pPr>
                        <w:r>
                          <w:t>Afferente (sensorische) Nervenbahn</w:t>
                        </w:r>
                      </w:p>
                    </w:txbxContent>
                  </v:textbox>
                </v:rect>
                <v:rect id="Rectangle 169" o:spid="_x0000_s1061" style="position:absolute;left:2227;top:3628;width:319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37MYA&#10;AADbAAAADwAAAGRycy9kb3ducmV2LnhtbESPQWvCQBSE74X+h+UVvEizUUwrqWsIFalQEEx68PjI&#10;vibB7NuQ3cb477tCocdhZr5hNtlkOjHS4FrLChZRDIK4srrlWsFXuX9eg3AeWWNnmRTcyEG2fXzY&#10;YKrtlU80Fr4WAcIuRQWN930qpasaMugi2xMH79sOBn2QQy31gNcAN51cxvGLNNhyWGiwp/eGqkvx&#10;YxTMLz5JzL5cfbyeF3aXfxbz3fGm1Oxpyt9AeJr8f/ivfdAKkhXcv4Qf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n37MYAAADbAAAADwAAAAAAAAAAAAAAAACYAgAAZHJz&#10;L2Rvd25yZXYueG1sUEsFBgAAAAAEAAQA9QAAAIsDAAAAAA==&#10;" stroked="f" strokecolor="blue">
                  <v:textbox>
                    <w:txbxContent>
                      <w:p w:rsidR="001D12D6" w:rsidRDefault="001D12D6">
                        <w:pPr>
                          <w:pStyle w:val="Textkrper2"/>
                        </w:pPr>
                        <w:r>
                          <w:t>Efferente (motorische) Nervenbahn</w:t>
                        </w:r>
                      </w:p>
                    </w:txbxContent>
                  </v:textbox>
                </v:rect>
                <v:group id="Group 249" o:spid="_x0000_s1062" style="position:absolute;left:2045;top:1678;width:8190;height:7865" coordorigin="2045,1678" coordsize="8190,7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248" o:spid="_x0000_s1063" style="position:absolute;left:3148;top:1678;width:5445;height:1845" coordorigin="3148,1678" coordsize="5445,1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164" o:spid="_x0000_s1064" style="position:absolute;left:4948;top:1678;width:1830;height:1365" coordorigin="3360,1620" coordsize="1830,1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ctangle 165" o:spid="_x0000_s1065" style="position:absolute;left:3360;top:1620;width:183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2Zr8A&#10;AADbAAAADwAAAGRycy9kb3ducmV2LnhtbERPy2oCMRTdF/yHcAU3RTOKip0aRQTBVcEHuL1M7jza&#10;yU1I4jj+fbMQXB7Oe73tTSs68qGxrGA6yUAQF1Y3XCm4Xg7jFYgQkTW2lknBkwJsN4OPNebaPvhE&#10;3TlWIoVwyFFBHaPLpQxFTQbDxDrixJXWG4wJ+kpqj48Ublo5y7KlNNhwaqjR0b6m4u98Nwp+bVf6&#10;adX9aHdzq/n867PZlXelRsN+9w0iUh/f4pf7qBUs0tj0Jf0A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KHZmvwAAANsAAAAPAAAAAAAAAAAAAAAAAJgCAABkcnMvZG93bnJl&#10;di54bWxQSwUGAAAAAAQABAD1AAAAhAMAAAAA&#10;">
                        <v:shadow on="t"/>
                        <v:textbox>
                          <w:txbxContent>
                            <w:p w:rsidR="001D12D6" w:rsidRDefault="001D12D6">
                              <w:pPr>
                                <w:jc w:val="center"/>
                              </w:pPr>
                              <w:r>
                                <w:t>Zentralnerven-</w:t>
                              </w:r>
                            </w:p>
                            <w:p w:rsidR="001D12D6" w:rsidRDefault="001D12D6">
                              <w:pPr>
                                <w:jc w:val="center"/>
                              </w:pPr>
                              <w:r>
                                <w:t>system</w:t>
                              </w:r>
                            </w:p>
                            <w:p w:rsidR="001D12D6" w:rsidRDefault="001D12D6">
                              <w:pPr>
                                <w:jc w:val="center"/>
                              </w:pPr>
                            </w:p>
                            <w:p w:rsidR="001D12D6" w:rsidRDefault="001D12D6">
                              <w:pPr>
                                <w:jc w:val="center"/>
                              </w:pPr>
                              <w:r>
                                <w:t>Soll-Istwert-</w:t>
                              </w:r>
                            </w:p>
                            <w:p w:rsidR="001D12D6" w:rsidRDefault="001D12D6">
                              <w:pPr>
                                <w:jc w:val="center"/>
                              </w:pPr>
                              <w:r>
                                <w:t>Vergleich</w:t>
                              </w:r>
                            </w:p>
                          </w:txbxContent>
                        </v:textbox>
                      </v:rect>
                      <v:line id="Line 166" o:spid="_x0000_s1066" style="position:absolute;visibility:visible;mso-wrap-style:square" from="3360,2265" to="5190,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group>
                    <v:group id="Group 170" o:spid="_x0000_s1067" style="position:absolute;left:3148;top:2308;width:1620;height:1200" coordorigin="1050,4305" coordsize="1620,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Line 171" o:spid="_x0000_s1068" style="position:absolute;flip:x;visibility:visible;mso-wrap-style:square" from="1050,4305" to="2670,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IksIAAADbAAAADwAAAGRycy9kb3ducmV2LnhtbESPT4vCMBTE7wt+h/AEb2uqhyLVKCII&#10;ynpY/4DXR/PaFJuXkkTb/fabhQWPw8z8hlltBtuKF/nQOFYwm2YgiEunG64V3K77zwWIEJE1to5J&#10;wQ8F2KxHHysstOv5TK9LrEWCcChQgYmxK6QMpSGLYeo64uRVzluMSfpaao99gttWzrMslxYbTgsG&#10;O9oZKh+Xp1Ugj1/9t9/Pb1VdHTp3P5pT3g9KTcbDdgki0hDf4f/2QSvIZ/D3Jf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IksIAAADbAAAADwAAAAAAAAAAAAAA&#10;AAChAgAAZHJzL2Rvd25yZXYueG1sUEsFBgAAAAAEAAQA+QAAAJADAAAAAA==&#10;" strokeweight="1.5pt"/>
                      <v:line id="Line 172" o:spid="_x0000_s1069" style="position:absolute;visibility:visible;mso-wrap-style:square" from="1050,4305" to="1050,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R1QcMAAADbAAAADwAAAGRycy9kb3ducmV2LnhtbESPT4vCMBTE74LfITzBm6bqWqRrFBH8&#10;c/Fg9eDeHs2z7W7zUpqo9dtvBMHjMDO/YebL1lTiTo0rLSsYDSMQxJnVJecKzqfNYAbCeWSNlWVS&#10;8CQHy0W3M8dE2wcf6Z76XAQIuwQVFN7XiZQuK8igG9qaOHhX2xj0QTa51A0+AtxUchxFsTRYclgo&#10;sKZ1QdlfejMKpjiJ8+Ph4q/7r5/fdk082qY7pfq9dvUNwlPrP+F3e68VxGN4fQ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UdUHDAAAA2wAAAA8AAAAAAAAAAAAA&#10;AAAAoQIAAGRycy9kb3ducmV2LnhtbFBLBQYAAAAABAAEAPkAAACRAwAAAAA=&#10;" strokeweight="1.5pt">
                        <v:stroke endarrow="block"/>
                      </v:line>
                    </v:group>
                    <v:group id="Group 176" o:spid="_x0000_s1070" style="position:absolute;left:6973;top:2323;width:1620;height:1200" coordorigin="6180,2265" coordsize="1620,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line id="Line 177" o:spid="_x0000_s1071" style="position:absolute;flip:y;visibility:visible;mso-wrap-style:square" from="6180,2265" to="7800,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TqXsIAAADbAAAADwAAAGRycy9kb3ducmV2LnhtbESP0WoCMRRE3wv9h3CFvtXstlZka5RS&#10;KIgKRbcfcNlck8XNzZKkuv69EQQfh5k5w8yXg+vEiUJsPSsoxwUI4sbrlo2Cv/rndQYiJmSNnWdS&#10;cKEIy8Xz0xwr7c+8o9M+GZEhHCtUYFPqKyljY8lhHPueOHsHHxymLIOROuA5w10n34piKh22nBcs&#10;9vRtqTnu/52CrZWXD2/W5e9wmG1WpazDu6mVehkNX58gEg3pEb63V1rBdAK3L/kHyM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TqXsIAAADbAAAADwAAAAAAAAAAAAAA&#10;AAChAgAAZHJzL2Rvd25yZXYueG1sUEsFBgAAAAAEAAQA+QAAAJADAAAAAA==&#10;" strokeweight="1.5pt">
                        <v:stroke startarrow="block"/>
                      </v:line>
                      <v:line id="Line 178" o:spid="_x0000_s1072" style="position:absolute;flip:x y;visibility:visible;mso-wrap-style:square" from="7800,2265" to="7800,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3B/sIAAADbAAAADwAAAGRycy9kb3ducmV2LnhtbESPT4vCMBTE74LfITzB25paVKQaxT8I&#10;XnUV9fZsnm21eSlN1O633ywseBxm5jfMdN6YUryodoVlBf1eBII4tbrgTMHhe/M1BuE8ssbSMin4&#10;IQfzWbs1xUTbN+/otfeZCBB2CSrIva8SKV2ak0HXsxVx8G62NuiDrDOpa3wHuCllHEUjabDgsJBj&#10;Rauc0sf+aRRU7Abx5XpaXsos9tvBcS3H57tS3U6zmIDw1PhP+L+91QpGQ/j7En6An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3B/sIAAADbAAAADwAAAAAAAAAAAAAA&#10;AAChAgAAZHJzL2Rvd25yZXYueG1sUEsFBgAAAAAEAAQA+QAAAJADAAAAAA==&#10;" strokeweight="1.5pt"/>
                    </v:group>
                  </v:group>
                  <v:group id="Group 246" o:spid="_x0000_s1073" style="position:absolute;left:3098;top:8013;width:5547;height:1530" coordorigin="3098,8013" coordsize="5547,1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Rectangle 167" o:spid="_x0000_s1074" style="position:absolute;left:4970;top:8808;width:184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oqcMA&#10;AADbAAAADwAAAGRycy9kb3ducmV2LnhtbESPW2sCMRSE3wv9D+EU+lJq1iJeVqOIIPhU8AJ9PWzO&#10;XnRzEpK4rv++EQQfh5n5hlmsetOKjnxoLCsYDjIQxIXVDVcKTsft9xREiMgaW8uk4E4BVsv3twXm&#10;2t54T90hViJBOOSooI7R5VKGoiaDYWAdcfJK6w3GJH0ltcdbgptW/mTZWBpsOC3U6GhTU3E5XI2C&#10;s+1KP6y6X+3+3HQ0mn016/Kq1OdHv56DiNTHV/jZ3mkF4wk8vq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soqcMAAADbAAAADwAAAAAAAAAAAAAAAACYAgAAZHJzL2Rv&#10;d25yZXYueG1sUEsFBgAAAAAEAAQA9QAAAIgDAAAAAA==&#10;">
                      <v:shadow on="t"/>
                      <v:textbox>
                        <w:txbxContent>
                          <w:p w:rsidR="001D12D6" w:rsidRDefault="001D12D6">
                            <w:pPr>
                              <w:jc w:val="center"/>
                            </w:pPr>
                            <w:r>
                              <w:t>Bewegungs-</w:t>
                            </w:r>
                          </w:p>
                          <w:p w:rsidR="001D12D6" w:rsidRDefault="001D12D6">
                            <w:pPr>
                              <w:jc w:val="center"/>
                            </w:pPr>
                            <w:r>
                              <w:t>ausführung</w:t>
                            </w:r>
                          </w:p>
                        </w:txbxContent>
                      </v:textbox>
                    </v:rect>
                    <v:group id="Group 173" o:spid="_x0000_s1075" style="position:absolute;left:7025;top:8013;width:1620;height:1200" coordorigin="6300,4365" coordsize="1620,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line id="Line 174" o:spid="_x0000_s1076" style="position:absolute;flip:y;visibility:visible;mso-wrap-style:square" from="6300,5550" to="7920,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nElMMAAADbAAAADwAAAGRycy9kb3ducmV2LnhtbESPQWvCQBSE74L/YXmF3nRTD6FN3QQR&#10;BKUeWiv0+si+ZEOzb8PuauK/d4VCj8PMfMOsq8n24ko+dI4VvCwzEMS10x23Cs7fu8UriBCRNfaO&#10;ScGNAlTlfLbGQruRv+h6iq1IEA4FKjAxDoWUoTZkMSzdQJy8xnmLMUnfSu1xTHDby1WW5dJix2nB&#10;4EBbQ/Xv6WIVyMPH+Ol3q3PTNvvB/RzMMR8npZ6fps07iEhT/A//tfdaQf4Gjy/pB8j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ZxJTDAAAA2wAAAA8AAAAAAAAAAAAA&#10;AAAAoQIAAGRycy9kb3ducmV2LnhtbFBLBQYAAAAABAAEAPkAAACRAwAAAAA=&#10;" strokeweight="1.5pt"/>
                      <v:line id="Line 175" o:spid="_x0000_s1077" style="position:absolute;flip:x y;visibility:visible;mso-wrap-style:square" from="7920,4365" to="7920,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Bl8AAAADbAAAADwAAAGRycy9kb3ducmV2LnhtbERPz2vCMBS+D/wfwhN2GZpuuCnVKKNj&#10;oN7sPHh8NM+m2LyUJo3df78chB0/vt+b3WhbEan3jWMFr/MMBHHldMO1gvPP92wFwgdkja1jUvBL&#10;HnbbydMGc+3ufKJYhlqkEPY5KjAhdLmUvjJk0c9dR5y4q+sthgT7Wuoe7ynctvItyz6kxYZTg8GO&#10;CkPVrRysgqKNRxriUV/e4/Bivg6FXphSqefp+LkGEWgM/+KHe68VLNP69CX9ALn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gIwZfAAAAA2wAAAA8AAAAAAAAAAAAAAAAA&#10;oQIAAGRycy9kb3ducmV2LnhtbFBLBQYAAAAABAAEAPkAAACOAwAAAAA=&#10;" strokeweight="1.5pt">
                        <v:stroke endarrow="block"/>
                      </v:line>
                    </v:group>
                    <v:group id="Group 245" o:spid="_x0000_s1078" style="position:absolute;left:3098;top:8018;width:1620;height:1200" coordorigin="3098,8018" coordsize="1620,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line id="Line 180" o:spid="_x0000_s1079" style="position:absolute;rotation:-11771840fd;flip:y;visibility:visible;mso-wrap-style:square" from="3098,9212" to="4718,9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hNksUAAADbAAAADwAAAGRycy9kb3ducmV2LnhtbESPT2vCQBTE74V+h+UVvNWNUTRGVymi&#10;Vk/in2KPj+wzCc2+DdlV02/vCoUeh5n5DTOdt6YSN2pcaVlBrxuBIM6sLjlXcDqu3hMQziNrrCyT&#10;gl9yMJ+9vkwx1fbOe7odfC4ChF2KCgrv61RKlxVk0HVtTRy8i20M+iCbXOoG7wFuKhlH0VAaLDks&#10;FFjToqDs53A1CsaRTpbLwfe597VNrutP7uMuPivVeWs/JiA8tf4//NfeaAWjGJ5fw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hNksUAAADbAAAADwAAAAAAAAAA&#10;AAAAAAChAgAAZHJzL2Rvd25yZXYueG1sUEsFBgAAAAAEAAQA+QAAAJMDAAAAAA==&#10;" strokeweight="1.5pt">
                        <v:stroke startarrow="block"/>
                      </v:line>
                      <v:line id="Line 181" o:spid="_x0000_s1080" style="position:absolute;rotation:11771840fd;flip:x y;visibility:visible;mso-wrap-style:square" from="3103,8018" to="3103,9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vRecQAAADbAAAADwAAAGRycy9kb3ducmV2LnhtbESPQWsCMRSE7wX/Q3iCN83qUpXVKCoI&#10;QimolZbeHpvn7uLmZUmirv++EYQeh5n5hpkvW1OLGzlfWVYwHCQgiHOrKy4UnL62/SkIH5A11pZJ&#10;wYM8LBedtzlm2t75QLdjKESEsM9QQRlCk0np85IM+oFtiKN3ts5giNIVUju8R7ip5ShJxtJgxXGh&#10;xIY2JeWX49UoCPa0br4/Ph+p+5HVfj/9dWn6rlSv265mIAK14T/8au+0gkkKzy/xB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C9F5xAAAANsAAAAPAAAAAAAAAAAA&#10;AAAAAKECAABkcnMvZG93bnJldi54bWxQSwUGAAAAAAQABAD5AAAAkgMAAAAA&#10;" strokeweight="1.5pt"/>
                    </v:group>
                  </v:group>
                  <v:shape id="Text Box 226" o:spid="_x0000_s1081" type="#_x0000_t202" style="position:absolute;left:2045;top:4030;width:3558;height:3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rsidR="001D12D6" w:rsidRDefault="006B24D3">
                          <w:r>
                            <w:rPr>
                              <w:noProof/>
                              <w:lang w:eastAsia="de-CH"/>
                            </w:rPr>
                            <w:drawing>
                              <wp:inline distT="0" distB="0" distL="0" distR="0">
                                <wp:extent cx="2070100" cy="2190750"/>
                                <wp:effectExtent l="0" t="0" r="0" b="0"/>
                                <wp:docPr id="2" name="Bild 2" descr="W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 21"/>
                                        <pic:cNvPicPr>
                                          <a:picLocks noChangeAspect="1" noChangeArrowheads="1"/>
                                        </pic:cNvPicPr>
                                      </pic:nvPicPr>
                                      <pic:blipFill>
                                        <a:blip r:embed="rId15">
                                          <a:lum bright="12000"/>
                                          <a:extLst>
                                            <a:ext uri="{28A0092B-C50C-407E-A947-70E740481C1C}">
                                              <a14:useLocalDpi xmlns:a14="http://schemas.microsoft.com/office/drawing/2010/main" val="0"/>
                                            </a:ext>
                                          </a:extLst>
                                        </a:blip>
                                        <a:srcRect l="9053" t="3279" r="1646" b="2460"/>
                                        <a:stretch>
                                          <a:fillRect/>
                                        </a:stretch>
                                      </pic:blipFill>
                                      <pic:spPr bwMode="auto">
                                        <a:xfrm>
                                          <a:off x="0" y="0"/>
                                          <a:ext cx="2070100" cy="2190750"/>
                                        </a:xfrm>
                                        <a:prstGeom prst="rect">
                                          <a:avLst/>
                                        </a:prstGeom>
                                        <a:noFill/>
                                        <a:ln>
                                          <a:noFill/>
                                        </a:ln>
                                      </pic:spPr>
                                    </pic:pic>
                                  </a:graphicData>
                                </a:graphic>
                              </wp:inline>
                            </w:drawing>
                          </w:r>
                        </w:p>
                      </w:txbxContent>
                    </v:textbox>
                  </v:shape>
                  <v:group id="Group 247" o:spid="_x0000_s1082" style="position:absolute;left:7070;top:4041;width:3165;height:3795" coordorigin="7070,4041" coordsize="3165,3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Rectangle 236" o:spid="_x0000_s1083" style="position:absolute;left:7070;top:4041;width:3165;height:3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group id="Group 238" o:spid="_x0000_s1084" style="position:absolute;left:7475;top:4121;width:2355;height:3527" coordorigin="7140,10115" coordsize="2355,3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Text Box 232" o:spid="_x0000_s1085" type="#_x0000_t202" style="position:absolute;left:7522;top:12770;width:1590;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1D12D6" w:rsidRDefault="001D12D6">
                              <w:pPr>
                                <w:jc w:val="center"/>
                              </w:pPr>
                              <w:r>
                                <w:t>Rezeptor</w:t>
                              </w:r>
                            </w:p>
                            <w:p w:rsidR="001D12D6" w:rsidRDefault="001D12D6">
                              <w:pPr>
                                <w:jc w:val="center"/>
                              </w:pPr>
                              <w:r>
                                <w:t>(z.B. Sehzellen des Auges)</w:t>
                              </w:r>
                            </w:p>
                          </w:txbxContent>
                        </v:textbox>
                      </v:shape>
                      <v:shape id="Text Box 233" o:spid="_x0000_s1086" type="#_x0000_t202" style="position:absolute;left:7140;top:10115;width:2355;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1D12D6" w:rsidRDefault="001D12D6">
                              <w:pPr>
                                <w:jc w:val="center"/>
                              </w:pPr>
                              <w:r>
                                <w:t>Zentralnervensystem</w:t>
                              </w:r>
                            </w:p>
                            <w:p w:rsidR="001D12D6" w:rsidRDefault="001D12D6">
                              <w:pPr>
                                <w:jc w:val="center"/>
                              </w:pPr>
                              <w:r>
                                <w:t>(Hirn, Rückenmark)</w:t>
                              </w:r>
                            </w:p>
                          </w:txbxContent>
                        </v:textbox>
                      </v:shape>
                      <v:shape id="AutoShape 234" o:spid="_x0000_s1087" type="#_x0000_t68" style="position:absolute;left:7935;top:11045;width:765;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FvV8AA&#10;AADbAAAADwAAAGRycy9kb3ducmV2LnhtbERPz2vCMBS+C/sfwhvsZlN3mKU2FhEKc7CDrnh+NM+2&#10;2ryUJKv1vzeHwY4f3++inM0gJnK+t6xglaQgiBure24V1D/VMgPhA7LGwTIpeJCHcvuyKDDX9s5H&#10;mk6hFTGEfY4KuhDGXErfdGTQJ3YkjtzFOoMhQtdK7fAew80g39P0QxrsOTZ0ONK+o+Z2+jUKmmE6&#10;u/XhW1/mayXrL1cfMKuVenuddxsQgebwL/5zf2oFWVwfv8Qf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FvV8AAAADbAAAADwAAAAAAAAAAAAAAAACYAgAAZHJzL2Rvd25y&#10;ZXYueG1sUEsFBgAAAAAEAAQA9QAAAIUDAAAAAA==&#10;"/>
                    </v:group>
                  </v:group>
                </v:group>
              </v:group>
            </w:pict>
          </mc:Fallback>
        </mc:AlternateContent>
      </w: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pPr>
        <w:pStyle w:val="Beschriftung"/>
      </w:pPr>
      <w:r>
        <w:rPr>
          <w:b/>
        </w:rPr>
        <w:t xml:space="preserve">Abb. </w:t>
      </w:r>
      <w:r>
        <w:rPr>
          <w:b/>
        </w:rPr>
        <w:fldChar w:fldCharType="begin"/>
      </w:r>
      <w:r>
        <w:rPr>
          <w:b/>
        </w:rPr>
        <w:instrText xml:space="preserve"> SEQ Abb. \* ARABIC </w:instrText>
      </w:r>
      <w:r>
        <w:rPr>
          <w:b/>
        </w:rPr>
        <w:fldChar w:fldCharType="separate"/>
      </w:r>
      <w:r w:rsidR="007278D3">
        <w:rPr>
          <w:b/>
          <w:noProof/>
        </w:rPr>
        <w:t>9</w:t>
      </w:r>
      <w:r>
        <w:rPr>
          <w:b/>
        </w:rPr>
        <w:fldChar w:fldCharType="end"/>
      </w:r>
      <w:r>
        <w:t xml:space="preserve"> Die Regelung der Bewegung, dargestellt als Regelkreis (Abb. der Muskelinnervation aus We</w:t>
      </w:r>
      <w:r>
        <w:t>i</w:t>
      </w:r>
      <w:r>
        <w:t>neck 1998, 49)</w:t>
      </w:r>
    </w:p>
    <w:p w:rsidR="001D12D6" w:rsidRDefault="001D12D6">
      <w:pPr>
        <w:pStyle w:val="Textkrper"/>
      </w:pPr>
    </w:p>
    <w:p w:rsidR="001D12D6" w:rsidRDefault="001D12D6">
      <w:pPr>
        <w:pStyle w:val="Textkrper"/>
      </w:pPr>
    </w:p>
    <w:p w:rsidR="001D12D6" w:rsidRDefault="001D12D6">
      <w:pPr>
        <w:pStyle w:val="Textkrper"/>
      </w:pPr>
    </w:p>
    <w:p w:rsidR="001D12D6" w:rsidRDefault="001D12D6">
      <w:pPr>
        <w:pStyle w:val="berschrift1"/>
      </w:pPr>
      <w:bookmarkStart w:id="9" w:name="_Toc133035788"/>
      <w:r>
        <w:t>Bewegungserfahrung</w:t>
      </w:r>
      <w:bookmarkEnd w:id="9"/>
    </w:p>
    <w:p w:rsidR="001D12D6" w:rsidRDefault="001D12D6">
      <w:pPr>
        <w:pStyle w:val="Textkrper"/>
      </w:pPr>
    </w:p>
    <w:p w:rsidR="00990E11" w:rsidRDefault="001D12D6" w:rsidP="00990E11">
      <w:pPr>
        <w:pStyle w:val="Textkrper"/>
        <w:jc w:val="both"/>
      </w:pPr>
      <w:r>
        <w:t>Beim Erlernen neuer Bewegungen im Verlaufe des individuellen Lebens wird immer auf bereits vorhandenen Grundlagen aufgebaut. So verfügen wir, wenn wir mit dem Erlernen eines sportlichen Bewegungsablaufs oder einer sportlichen Technik begi</w:t>
      </w:r>
      <w:r>
        <w:t>n</w:t>
      </w:r>
      <w:r>
        <w:t>nen, bereits über ein motorisches Leistungsniveau. Dieses motorische Ausgangsn</w:t>
      </w:r>
      <w:r>
        <w:t>i</w:t>
      </w:r>
      <w:r>
        <w:t>veau bestimmt in hohem Masse, wie schnell sich der Lernprozess vollziehen wird. Je grösser der Schatz an Bewegungserfahrungen, desto leichter und schneller geht das Neulernen vor sich. Geringe Bewegungserfahrungen können einen Lernprozess sta</w:t>
      </w:r>
      <w:r w:rsidR="00990E11">
        <w:t>rk verlängern und komplizieren.</w:t>
      </w:r>
    </w:p>
    <w:p w:rsidR="001D12D6" w:rsidRPr="00990E11" w:rsidRDefault="001D12D6" w:rsidP="00990E11">
      <w:pPr>
        <w:pStyle w:val="Textkrper"/>
        <w:jc w:val="right"/>
        <w:rPr>
          <w:sz w:val="20"/>
        </w:rPr>
      </w:pPr>
      <w:r w:rsidRPr="00990E11">
        <w:rPr>
          <w:sz w:val="20"/>
        </w:rPr>
        <w:t>(Meinel/Schnabel 1998, 157)</w:t>
      </w:r>
    </w:p>
    <w:p w:rsidR="00990E11" w:rsidRDefault="007278D3" w:rsidP="00990E11">
      <w:pPr>
        <w:pStyle w:val="Textkrper"/>
        <w:jc w:val="both"/>
      </w:pPr>
      <w:r>
        <w:br w:type="page"/>
      </w:r>
      <w:r w:rsidR="001D12D6">
        <w:lastRenderedPageBreak/>
        <w:t>Bewegungserfahrungen sind im motorischen Gedächtnis des Lernenden gespeichert und haben unter anderem eine Orientierungsfunktion in der ersten Phase der aktiven Auseinandersetzung mit einer neuen Bewegung. Der Sportler nimmt eine Standor</w:t>
      </w:r>
      <w:r w:rsidR="001D12D6">
        <w:t>t</w:t>
      </w:r>
      <w:r w:rsidR="001D12D6">
        <w:t>bestimmung vor, indem er einen Vergleich zwischen dem geforderten und dem akt</w:t>
      </w:r>
      <w:r w:rsidR="001D12D6">
        <w:t>u</w:t>
      </w:r>
      <w:r w:rsidR="001D12D6">
        <w:t>alisierbaren Können macht. Das Resultat dieses Vergleichs ist meistens eine Diff</w:t>
      </w:r>
      <w:r w:rsidR="001D12D6">
        <w:t>e</w:t>
      </w:r>
      <w:r w:rsidR="001D12D6">
        <w:t xml:space="preserve">renz, die es dann in einem </w:t>
      </w:r>
      <w:r w:rsidR="00990E11">
        <w:t>Lernprozess zu bereinigen gilt.</w:t>
      </w:r>
    </w:p>
    <w:p w:rsidR="001D12D6" w:rsidRPr="00990E11" w:rsidRDefault="001D12D6" w:rsidP="00990E11">
      <w:pPr>
        <w:pStyle w:val="Textkrper"/>
        <w:jc w:val="right"/>
        <w:rPr>
          <w:sz w:val="20"/>
        </w:rPr>
      </w:pPr>
      <w:r w:rsidRPr="00990E11">
        <w:rPr>
          <w:sz w:val="20"/>
        </w:rPr>
        <w:t>(Hotz 1986, 74)</w:t>
      </w:r>
    </w:p>
    <w:p w:rsidR="001D12D6" w:rsidRDefault="001D12D6" w:rsidP="00990E11">
      <w:pPr>
        <w:pStyle w:val="Textkrper"/>
        <w:jc w:val="both"/>
      </w:pPr>
    </w:p>
    <w:p w:rsidR="001D12D6" w:rsidRDefault="001D12D6" w:rsidP="00990E11">
      <w:pPr>
        <w:pStyle w:val="Textkrper"/>
        <w:jc w:val="both"/>
      </w:pPr>
      <w:r>
        <w:t>Lernfähigkeit ist sehr stark abhängig von früheren Lernerfahrungen. Sie bedeutet, dass in derselben Zeit mehr und schwierigere Bewegungsformen gelernt werden können. Beim Lernen werden so Wirkungen früherer Lernerfahrungen in die neue Situation übertragen. Wirkt sich eine frühere Erfahrung positiv auf eine neu zu erle</w:t>
      </w:r>
      <w:r>
        <w:t>r</w:t>
      </w:r>
      <w:r>
        <w:t xml:space="preserve">nende Bewegung aus, spricht man von </w:t>
      </w:r>
      <w:r>
        <w:rPr>
          <w:u w:val="single"/>
        </w:rPr>
        <w:t>Transferenz</w:t>
      </w:r>
      <w:r>
        <w:t>. Gelegentlich ist aber auch zu beobachten, dass sich alte Koordinationsmuster störend auf das Erlernen neuer B</w:t>
      </w:r>
      <w:r>
        <w:t>e</w:t>
      </w:r>
      <w:r>
        <w:t xml:space="preserve">wegungen auswirken. Diese Erscheinung wird als </w:t>
      </w:r>
      <w:r>
        <w:rPr>
          <w:u w:val="single"/>
        </w:rPr>
        <w:t>Interferenz</w:t>
      </w:r>
      <w:r>
        <w:t xml:space="preserve"> bezeichnet (vgl. Bew</w:t>
      </w:r>
      <w:r>
        <w:t>e</w:t>
      </w:r>
      <w:r>
        <w:t>gungslehre 1, Kap. 6 „Bewegungsverwandtschaften“).</w:t>
      </w:r>
    </w:p>
    <w:p w:rsidR="001D12D6" w:rsidRDefault="001D12D6">
      <w:pPr>
        <w:pStyle w:val="Textkrper"/>
      </w:pPr>
    </w:p>
    <w:p w:rsidR="001D12D6" w:rsidRDefault="001D12D6">
      <w:pPr>
        <w:pStyle w:val="Textkrper"/>
        <w:pBdr>
          <w:top w:val="single" w:sz="4" w:space="1" w:color="auto"/>
          <w:left w:val="single" w:sz="4" w:space="4" w:color="auto"/>
          <w:bottom w:val="single" w:sz="4" w:space="1" w:color="auto"/>
          <w:right w:val="single" w:sz="4" w:space="4" w:color="auto"/>
        </w:pBdr>
        <w:rPr>
          <w:b/>
          <w:i/>
        </w:rPr>
      </w:pPr>
      <w:r>
        <w:rPr>
          <w:b/>
          <w:i/>
        </w:rPr>
        <w:t>Aufgabe:</w:t>
      </w:r>
    </w:p>
    <w:p w:rsidR="001D12D6" w:rsidRDefault="001D12D6">
      <w:pPr>
        <w:pStyle w:val="Textkrper"/>
        <w:pBdr>
          <w:top w:val="single" w:sz="4" w:space="1" w:color="auto"/>
          <w:left w:val="single" w:sz="4" w:space="4" w:color="auto"/>
          <w:bottom w:val="single" w:sz="4" w:space="1" w:color="auto"/>
          <w:right w:val="single" w:sz="4" w:space="4" w:color="auto"/>
        </w:pBdr>
        <w:ind w:left="426" w:hanging="426"/>
        <w:rPr>
          <w:i/>
        </w:rPr>
      </w:pPr>
      <w:r>
        <w:rPr>
          <w:i/>
        </w:rPr>
        <w:fldChar w:fldCharType="begin"/>
      </w:r>
      <w:r>
        <w:rPr>
          <w:i/>
        </w:rPr>
        <w:instrText xml:space="preserve"> AUTONUM </w:instrText>
      </w:r>
      <w:r>
        <w:rPr>
          <w:i/>
        </w:rPr>
        <w:fldChar w:fldCharType="end"/>
      </w:r>
      <w:r>
        <w:rPr>
          <w:i/>
        </w:rPr>
        <w:t xml:space="preserve"> Welche Faktoren haben einen Einfluss auf den Erwerb von Bewegungserfahrung?</w:t>
      </w:r>
    </w:p>
    <w:p w:rsidR="001D12D6" w:rsidRDefault="001D12D6">
      <w:pPr>
        <w:pStyle w:val="Textkrper"/>
      </w:pPr>
    </w:p>
    <w:p w:rsidR="001D12D6" w:rsidRDefault="001D12D6">
      <w:pPr>
        <w:pStyle w:val="Textkrper"/>
      </w:pPr>
    </w:p>
    <w:p w:rsidR="001D12D6" w:rsidRDefault="001D12D6">
      <w:pPr>
        <w:pStyle w:val="Textkrper"/>
      </w:pPr>
    </w:p>
    <w:p w:rsidR="001D12D6" w:rsidRDefault="001D12D6">
      <w:pPr>
        <w:pStyle w:val="Textkrper"/>
      </w:pPr>
    </w:p>
    <w:p w:rsidR="001D12D6" w:rsidRDefault="001D12D6">
      <w:pPr>
        <w:pStyle w:val="berschrift1"/>
      </w:pPr>
      <w:bookmarkStart w:id="10" w:name="_Toc133035789"/>
      <w:r>
        <w:t>Bewegungsvorstellung</w:t>
      </w:r>
      <w:bookmarkEnd w:id="10"/>
    </w:p>
    <w:p w:rsidR="001D12D6" w:rsidRDefault="001D12D6">
      <w:pPr>
        <w:pStyle w:val="berschrift2"/>
      </w:pPr>
      <w:bookmarkStart w:id="11" w:name="_Toc133035790"/>
      <w:r>
        <w:t>Definition</w:t>
      </w:r>
      <w:bookmarkEnd w:id="11"/>
    </w:p>
    <w:p w:rsidR="001D12D6" w:rsidRDefault="001D12D6">
      <w:pPr>
        <w:pStyle w:val="Textkrper"/>
      </w:pPr>
      <w:r>
        <w:t xml:space="preserve">Eine wichtige Rolle beim motorischen Lernen spielt die Bewegungsvorstellung. </w:t>
      </w:r>
    </w:p>
    <w:p w:rsidR="001D12D6" w:rsidRDefault="001D12D6">
      <w:pPr>
        <w:pStyle w:val="Textkrper"/>
      </w:pPr>
    </w:p>
    <w:p w:rsidR="00990E11" w:rsidRDefault="001D12D6" w:rsidP="00990E11">
      <w:pPr>
        <w:pStyle w:val="Textkrper"/>
        <w:pBdr>
          <w:top w:val="single" w:sz="4" w:space="1" w:color="auto"/>
          <w:left w:val="single" w:sz="4" w:space="4" w:color="auto"/>
          <w:bottom w:val="single" w:sz="4" w:space="1" w:color="auto"/>
          <w:right w:val="single" w:sz="4" w:space="4" w:color="auto"/>
        </w:pBdr>
        <w:shd w:val="pct10" w:color="auto" w:fill="FFFFFF"/>
      </w:pPr>
      <w:r>
        <w:t>Unter Bewegungsvorstellung versteht man einen aus dem Gedächtnis aufgebauten Ablauf einer geplanten oder au</w:t>
      </w:r>
      <w:r w:rsidR="00990E11">
        <w:t>sgeführten Bewegung.</w:t>
      </w:r>
    </w:p>
    <w:p w:rsidR="001D12D6" w:rsidRPr="00990E11" w:rsidRDefault="001D12D6" w:rsidP="00990E11">
      <w:pPr>
        <w:pStyle w:val="Textkrper"/>
        <w:pBdr>
          <w:top w:val="single" w:sz="4" w:space="1" w:color="auto"/>
          <w:left w:val="single" w:sz="4" w:space="4" w:color="auto"/>
          <w:bottom w:val="single" w:sz="4" w:space="1" w:color="auto"/>
          <w:right w:val="single" w:sz="4" w:space="4" w:color="auto"/>
        </w:pBdr>
        <w:shd w:val="pct10" w:color="auto" w:fill="FFFFFF"/>
        <w:jc w:val="right"/>
        <w:rPr>
          <w:sz w:val="20"/>
        </w:rPr>
      </w:pPr>
      <w:r w:rsidRPr="00990E11">
        <w:rPr>
          <w:sz w:val="20"/>
        </w:rPr>
        <w:t>(nach Röthig/Grössing 1996, 89)</w:t>
      </w:r>
    </w:p>
    <w:p w:rsidR="001D12D6" w:rsidRDefault="001D12D6">
      <w:pPr>
        <w:pStyle w:val="Textkrper"/>
      </w:pPr>
    </w:p>
    <w:p w:rsidR="001D12D6" w:rsidRDefault="001D12D6" w:rsidP="00990E11">
      <w:pPr>
        <w:pStyle w:val="Textkrper"/>
        <w:jc w:val="both"/>
      </w:pPr>
      <w:r>
        <w:t>Die Bewegungsvorstellung ist einerseits immer eine ganzheitliche Vorstellung einer Bewegung und beinhaltet also auch z.B. ihren dynamischen Verlauf. Das reine Vo</w:t>
      </w:r>
      <w:r>
        <w:t>r</w:t>
      </w:r>
      <w:r>
        <w:t>stellen einer oder mehrerer Körperstellungen, wie sie z.B. auf Reihenbildern zu s</w:t>
      </w:r>
      <w:r>
        <w:t>e</w:t>
      </w:r>
      <w:r>
        <w:t>hen sind, ist noch keine Bewegungsvorstellung.</w:t>
      </w:r>
    </w:p>
    <w:p w:rsidR="001D12D6" w:rsidRDefault="001D12D6" w:rsidP="00990E11">
      <w:pPr>
        <w:jc w:val="both"/>
        <w:rPr>
          <w:rFonts w:ascii="Arial" w:hAnsi="Arial"/>
          <w:sz w:val="24"/>
        </w:rPr>
      </w:pPr>
      <w:r>
        <w:rPr>
          <w:rFonts w:ascii="Arial" w:hAnsi="Arial"/>
          <w:sz w:val="24"/>
        </w:rPr>
        <w:t>Anderseits sind in einer umfassenden Bewegungsvorstellung die gespeicherten Wahrnehmungen aller 5 Analysatoren enthalten. Alles, was ich während einer Bew</w:t>
      </w:r>
      <w:r>
        <w:rPr>
          <w:rFonts w:ascii="Arial" w:hAnsi="Arial"/>
          <w:sz w:val="24"/>
        </w:rPr>
        <w:t>e</w:t>
      </w:r>
      <w:r>
        <w:rPr>
          <w:rFonts w:ascii="Arial" w:hAnsi="Arial"/>
          <w:sz w:val="24"/>
        </w:rPr>
        <w:t>gung sehe, höre und fühle, fliesst in die Bewegungsvorstellung ein.</w:t>
      </w:r>
    </w:p>
    <w:p w:rsidR="001D12D6" w:rsidRDefault="001D12D6" w:rsidP="00990E11">
      <w:pPr>
        <w:jc w:val="both"/>
        <w:rPr>
          <w:rFonts w:ascii="Arial" w:hAnsi="Arial"/>
          <w:sz w:val="24"/>
        </w:rPr>
      </w:pPr>
    </w:p>
    <w:p w:rsidR="00990E11" w:rsidRDefault="001D12D6" w:rsidP="00990E11">
      <w:pPr>
        <w:jc w:val="both"/>
        <w:rPr>
          <w:rFonts w:ascii="Arial" w:hAnsi="Arial"/>
          <w:sz w:val="24"/>
        </w:rPr>
      </w:pPr>
      <w:r>
        <w:rPr>
          <w:rFonts w:ascii="Arial" w:hAnsi="Arial"/>
          <w:sz w:val="24"/>
        </w:rPr>
        <w:t>Wenn sich ein Sportler eine Bewegung vorstellt, so stellt er sie nicht als etwas ausser ihm Existierendes „vor sich hin“, sondern er stellt sie „in sich hinein“. Eine echte B</w:t>
      </w:r>
      <w:r>
        <w:rPr>
          <w:rFonts w:ascii="Arial" w:hAnsi="Arial"/>
          <w:sz w:val="24"/>
        </w:rPr>
        <w:t>e</w:t>
      </w:r>
      <w:r>
        <w:rPr>
          <w:rFonts w:ascii="Arial" w:hAnsi="Arial"/>
          <w:sz w:val="24"/>
        </w:rPr>
        <w:t>wegungsvorstellung ist des</w:t>
      </w:r>
      <w:r w:rsidR="00BA73F5">
        <w:rPr>
          <w:rFonts w:ascii="Arial" w:hAnsi="Arial"/>
          <w:sz w:val="24"/>
        </w:rPr>
        <w:t>halb immer eine „Innen</w:t>
      </w:r>
      <w:r w:rsidR="00990E11">
        <w:rPr>
          <w:rFonts w:ascii="Arial" w:hAnsi="Arial"/>
          <w:sz w:val="24"/>
        </w:rPr>
        <w:t>sicht“.</w:t>
      </w:r>
    </w:p>
    <w:p w:rsidR="001D12D6" w:rsidRPr="00990E11" w:rsidRDefault="001D12D6" w:rsidP="00990E11">
      <w:pPr>
        <w:jc w:val="right"/>
        <w:rPr>
          <w:rFonts w:ascii="Arial" w:hAnsi="Arial"/>
        </w:rPr>
      </w:pPr>
      <w:r w:rsidRPr="00990E11">
        <w:rPr>
          <w:rFonts w:ascii="Arial" w:hAnsi="Arial"/>
        </w:rPr>
        <w:t>(Meinel/Schnabel 1998, 54-55)</w:t>
      </w:r>
    </w:p>
    <w:p w:rsidR="001D12D6" w:rsidRDefault="00990E11">
      <w:pPr>
        <w:rPr>
          <w:rFonts w:ascii="Arial" w:hAnsi="Arial"/>
          <w:sz w:val="24"/>
        </w:rPr>
      </w:pPr>
      <w:r>
        <w:rPr>
          <w:rFonts w:ascii="Arial" w:hAnsi="Arial"/>
          <w:sz w:val="24"/>
        </w:rPr>
        <w:br w:type="page"/>
      </w:r>
    </w:p>
    <w:p w:rsidR="001D12D6" w:rsidRDefault="001D12D6">
      <w:pPr>
        <w:pStyle w:val="berschrift2"/>
      </w:pPr>
      <w:bookmarkStart w:id="12" w:name="_Toc133035791"/>
      <w:r>
        <w:lastRenderedPageBreak/>
        <w:t>Methoden zur Verbesserung der Bewegungsvorstellung</w:t>
      </w:r>
      <w:bookmarkEnd w:id="12"/>
    </w:p>
    <w:p w:rsidR="001D12D6" w:rsidRDefault="001D12D6">
      <w:pPr>
        <w:rPr>
          <w:rFonts w:ascii="Arial" w:hAnsi="Arial"/>
          <w:sz w:val="24"/>
        </w:rPr>
      </w:pPr>
    </w:p>
    <w:p w:rsidR="001D12D6" w:rsidRDefault="001D12D6" w:rsidP="00990E11">
      <w:pPr>
        <w:jc w:val="both"/>
        <w:rPr>
          <w:rFonts w:ascii="Arial" w:hAnsi="Arial"/>
          <w:sz w:val="24"/>
        </w:rPr>
      </w:pPr>
      <w:r>
        <w:rPr>
          <w:rFonts w:ascii="Arial" w:hAnsi="Arial"/>
          <w:sz w:val="24"/>
        </w:rPr>
        <w:t>Einen schwierigen Bewegungsablauf zu erlernen, hängt unter anderem ab von der Bildung einer klaren und richtigen Bewegungsvorstellung. Diese Vorstellung kann sich durch Beobachten schlagartig bilden. Den 9 –12-Jährigen spricht man ein Le</w:t>
      </w:r>
      <w:r>
        <w:rPr>
          <w:rFonts w:ascii="Arial" w:hAnsi="Arial"/>
          <w:sz w:val="24"/>
        </w:rPr>
        <w:t>r</w:t>
      </w:r>
      <w:r>
        <w:rPr>
          <w:rFonts w:ascii="Arial" w:hAnsi="Arial"/>
          <w:sz w:val="24"/>
        </w:rPr>
        <w:t xml:space="preserve">nen (durch Nachahmung) auf Anhieb zu. In späterem Alter, aber auch bei höheren und komplexeren Lernanforderungen kommt man mit einer solchen „naiven Technik“ nicht aus. Im </w:t>
      </w:r>
      <w:r w:rsidR="00990E11">
        <w:rPr>
          <w:rFonts w:ascii="Arial" w:hAnsi="Arial"/>
          <w:sz w:val="24"/>
        </w:rPr>
        <w:t>Folgenden</w:t>
      </w:r>
      <w:r>
        <w:rPr>
          <w:rFonts w:ascii="Arial" w:hAnsi="Arial"/>
          <w:sz w:val="24"/>
        </w:rPr>
        <w:t xml:space="preserve"> werden ein paar Methoden zum gezielten Aufbau einer B</w:t>
      </w:r>
      <w:r>
        <w:rPr>
          <w:rFonts w:ascii="Arial" w:hAnsi="Arial"/>
          <w:sz w:val="24"/>
        </w:rPr>
        <w:t>e</w:t>
      </w:r>
      <w:r>
        <w:rPr>
          <w:rFonts w:ascii="Arial" w:hAnsi="Arial"/>
          <w:sz w:val="24"/>
        </w:rPr>
        <w:t>wegungsvorstellung beschrieben. Dabei werden auf verschiedenen Wegen bewusst Informationen aufgenommen.</w:t>
      </w:r>
    </w:p>
    <w:p w:rsidR="001D12D6" w:rsidRDefault="001D12D6" w:rsidP="00990E11">
      <w:pPr>
        <w:jc w:val="both"/>
        <w:rPr>
          <w:rFonts w:ascii="Arial" w:hAnsi="Arial"/>
          <w:sz w:val="24"/>
        </w:rPr>
      </w:pPr>
    </w:p>
    <w:p w:rsidR="001D12D6" w:rsidRDefault="001D12D6" w:rsidP="00990E11">
      <w:pPr>
        <w:numPr>
          <w:ilvl w:val="0"/>
          <w:numId w:val="5"/>
        </w:numPr>
        <w:jc w:val="both"/>
        <w:rPr>
          <w:rFonts w:ascii="Arial" w:hAnsi="Arial"/>
          <w:sz w:val="24"/>
        </w:rPr>
      </w:pPr>
      <w:r>
        <w:rPr>
          <w:rFonts w:ascii="Arial" w:hAnsi="Arial"/>
          <w:sz w:val="24"/>
        </w:rPr>
        <w:t xml:space="preserve">Über das </w:t>
      </w:r>
      <w:r>
        <w:rPr>
          <w:rFonts w:ascii="Arial" w:hAnsi="Arial"/>
          <w:sz w:val="24"/>
          <w:u w:val="single"/>
        </w:rPr>
        <w:t>Auge</w:t>
      </w:r>
      <w:r>
        <w:rPr>
          <w:rFonts w:ascii="Arial" w:hAnsi="Arial"/>
          <w:sz w:val="24"/>
        </w:rPr>
        <w:t>: Die intensive Beobachtung und ihre Speicherung im Gedächtnis. Das heisst bewusstes Beobachten, Auswahl der Technikelemente, des Gesam</w:t>
      </w:r>
      <w:r>
        <w:rPr>
          <w:rFonts w:ascii="Arial" w:hAnsi="Arial"/>
          <w:sz w:val="24"/>
        </w:rPr>
        <w:t>t</w:t>
      </w:r>
      <w:r>
        <w:rPr>
          <w:rFonts w:ascii="Arial" w:hAnsi="Arial"/>
          <w:sz w:val="24"/>
        </w:rPr>
        <w:t>ablaufs, der ins eigene Repertoire übernommen werden könnte.</w:t>
      </w:r>
    </w:p>
    <w:p w:rsidR="001D12D6" w:rsidRDefault="001D12D6" w:rsidP="00990E11">
      <w:pPr>
        <w:jc w:val="both"/>
        <w:rPr>
          <w:rFonts w:ascii="Arial" w:hAnsi="Arial"/>
          <w:sz w:val="24"/>
        </w:rPr>
      </w:pPr>
    </w:p>
    <w:p w:rsidR="001D12D6" w:rsidRDefault="001D12D6" w:rsidP="00990E11">
      <w:pPr>
        <w:numPr>
          <w:ilvl w:val="0"/>
          <w:numId w:val="5"/>
        </w:numPr>
        <w:jc w:val="both"/>
        <w:rPr>
          <w:rFonts w:ascii="Arial" w:hAnsi="Arial"/>
          <w:sz w:val="24"/>
        </w:rPr>
      </w:pPr>
      <w:r>
        <w:rPr>
          <w:rFonts w:ascii="Arial" w:hAnsi="Arial"/>
          <w:sz w:val="24"/>
        </w:rPr>
        <w:t xml:space="preserve">Über das </w:t>
      </w:r>
      <w:r>
        <w:rPr>
          <w:rFonts w:ascii="Arial" w:hAnsi="Arial"/>
          <w:sz w:val="24"/>
          <w:u w:val="single"/>
        </w:rPr>
        <w:t>Wort</w:t>
      </w:r>
      <w:r>
        <w:rPr>
          <w:rFonts w:ascii="Arial" w:hAnsi="Arial"/>
          <w:sz w:val="24"/>
        </w:rPr>
        <w:t>: Bewusste Aufnahme von Bewegungserklärungen des Trainers, aber auch eigene Beschreibung des Bewegungsablaufs. Auf diese Weise verg</w:t>
      </w:r>
      <w:r>
        <w:rPr>
          <w:rFonts w:ascii="Arial" w:hAnsi="Arial"/>
          <w:sz w:val="24"/>
        </w:rPr>
        <w:t>e</w:t>
      </w:r>
      <w:r>
        <w:rPr>
          <w:rFonts w:ascii="Arial" w:hAnsi="Arial"/>
          <w:sz w:val="24"/>
        </w:rPr>
        <w:t>genwärtigt man sich, was passiert oder passiert ist.</w:t>
      </w:r>
    </w:p>
    <w:p w:rsidR="001D12D6" w:rsidRDefault="001D12D6" w:rsidP="00990E11">
      <w:pPr>
        <w:jc w:val="both"/>
        <w:rPr>
          <w:rFonts w:ascii="Arial" w:hAnsi="Arial"/>
          <w:sz w:val="24"/>
        </w:rPr>
      </w:pPr>
    </w:p>
    <w:p w:rsidR="00990E11" w:rsidRPr="00990E11" w:rsidRDefault="001D12D6" w:rsidP="00990E11">
      <w:pPr>
        <w:numPr>
          <w:ilvl w:val="0"/>
          <w:numId w:val="5"/>
        </w:numPr>
        <w:jc w:val="both"/>
        <w:rPr>
          <w:rFonts w:ascii="Arial" w:hAnsi="Arial"/>
        </w:rPr>
      </w:pPr>
      <w:r>
        <w:rPr>
          <w:rFonts w:ascii="Arial" w:hAnsi="Arial"/>
          <w:sz w:val="24"/>
        </w:rPr>
        <w:t xml:space="preserve">Über das </w:t>
      </w:r>
      <w:r>
        <w:rPr>
          <w:rFonts w:ascii="Arial" w:hAnsi="Arial"/>
          <w:sz w:val="24"/>
          <w:u w:val="single"/>
        </w:rPr>
        <w:t>Gefühl</w:t>
      </w:r>
      <w:r>
        <w:rPr>
          <w:rFonts w:ascii="Arial" w:hAnsi="Arial"/>
          <w:sz w:val="24"/>
        </w:rPr>
        <w:t>: Bewusstmachen kinästhetischer Informationen. Wahrgeno</w:t>
      </w:r>
      <w:r>
        <w:rPr>
          <w:rFonts w:ascii="Arial" w:hAnsi="Arial"/>
          <w:sz w:val="24"/>
        </w:rPr>
        <w:t>m</w:t>
      </w:r>
      <w:r>
        <w:rPr>
          <w:rFonts w:ascii="Arial" w:hAnsi="Arial"/>
          <w:sz w:val="24"/>
        </w:rPr>
        <w:t>men werden Spannungs- und Entspannungszustände der Muskulatur, die Abst</w:t>
      </w:r>
      <w:r>
        <w:rPr>
          <w:rFonts w:ascii="Arial" w:hAnsi="Arial"/>
          <w:sz w:val="24"/>
        </w:rPr>
        <w:t>u</w:t>
      </w:r>
      <w:r>
        <w:rPr>
          <w:rFonts w:ascii="Arial" w:hAnsi="Arial"/>
          <w:sz w:val="24"/>
        </w:rPr>
        <w:t>fung des Krafteinsatzes, der Rhythmus einer Bewegung, etc.</w:t>
      </w:r>
    </w:p>
    <w:p w:rsidR="001D12D6" w:rsidRPr="00990E11" w:rsidRDefault="001D12D6" w:rsidP="00990E11">
      <w:pPr>
        <w:jc w:val="right"/>
        <w:rPr>
          <w:rFonts w:ascii="Arial" w:hAnsi="Arial"/>
        </w:rPr>
      </w:pPr>
      <w:r w:rsidRPr="00990E11">
        <w:rPr>
          <w:rFonts w:ascii="Arial" w:hAnsi="Arial"/>
        </w:rPr>
        <w:t>(Röthig/Grössing 1996, 89-90)</w:t>
      </w:r>
    </w:p>
    <w:p w:rsidR="001D12D6" w:rsidRDefault="001D12D6">
      <w:pPr>
        <w:rPr>
          <w:rFonts w:ascii="Arial" w:hAnsi="Arial"/>
          <w:sz w:val="24"/>
        </w:rPr>
      </w:pPr>
    </w:p>
    <w:p w:rsidR="001D12D6" w:rsidRDefault="001D12D6">
      <w:pPr>
        <w:rPr>
          <w:rFonts w:ascii="Arial" w:hAnsi="Arial"/>
          <w:sz w:val="24"/>
        </w:rPr>
      </w:pPr>
    </w:p>
    <w:p w:rsidR="001D12D6" w:rsidRDefault="001D12D6">
      <w:pPr>
        <w:ind w:left="360"/>
        <w:rPr>
          <w:rFonts w:ascii="Arial" w:hAnsi="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57"/>
        <w:gridCol w:w="3544"/>
      </w:tblGrid>
      <w:tr w:rsidR="001D12D6">
        <w:tblPrEx>
          <w:tblCellMar>
            <w:top w:w="0" w:type="dxa"/>
            <w:bottom w:w="0" w:type="dxa"/>
          </w:tblCellMar>
        </w:tblPrEx>
        <w:tc>
          <w:tcPr>
            <w:tcW w:w="5457" w:type="dxa"/>
          </w:tcPr>
          <w:p w:rsidR="001D12D6" w:rsidRDefault="006B24D3">
            <w:pPr>
              <w:rPr>
                <w:rFonts w:ascii="Arial" w:hAnsi="Arial"/>
                <w:sz w:val="24"/>
              </w:rPr>
            </w:pPr>
            <w:r>
              <w:rPr>
                <w:rFonts w:ascii="Arial" w:hAnsi="Arial"/>
                <w:noProof/>
                <w:sz w:val="24"/>
                <w:lang w:eastAsia="de-CH"/>
              </w:rPr>
              <w:drawing>
                <wp:inline distT="0" distB="0" distL="0" distR="0">
                  <wp:extent cx="3378200" cy="2228850"/>
                  <wp:effectExtent l="0" t="0" r="0" b="0"/>
                  <wp:docPr id="9" name="Bild 9" descr="Bauer,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uer, 82"/>
                          <pic:cNvPicPr>
                            <a:picLocks noChangeAspect="1" noChangeArrowheads="1"/>
                          </pic:cNvPicPr>
                        </pic:nvPicPr>
                        <pic:blipFill>
                          <a:blip r:embed="rId16" cstate="print">
                            <a:extLst>
                              <a:ext uri="{28A0092B-C50C-407E-A947-70E740481C1C}">
                                <a14:useLocalDpi xmlns:a14="http://schemas.microsoft.com/office/drawing/2010/main" val="0"/>
                              </a:ext>
                            </a:extLst>
                          </a:blip>
                          <a:srcRect r="1195"/>
                          <a:stretch>
                            <a:fillRect/>
                          </a:stretch>
                        </pic:blipFill>
                        <pic:spPr bwMode="auto">
                          <a:xfrm>
                            <a:off x="0" y="0"/>
                            <a:ext cx="3378200" cy="2228850"/>
                          </a:xfrm>
                          <a:prstGeom prst="rect">
                            <a:avLst/>
                          </a:prstGeom>
                          <a:noFill/>
                          <a:ln>
                            <a:noFill/>
                          </a:ln>
                        </pic:spPr>
                      </pic:pic>
                    </a:graphicData>
                  </a:graphic>
                </wp:inline>
              </w:drawing>
            </w:r>
          </w:p>
        </w:tc>
        <w:tc>
          <w:tcPr>
            <w:tcW w:w="3544" w:type="dxa"/>
            <w:tcBorders>
              <w:top w:val="single" w:sz="4" w:space="0" w:color="auto"/>
              <w:bottom w:val="single" w:sz="4" w:space="0" w:color="auto"/>
              <w:right w:val="single" w:sz="4" w:space="0" w:color="auto"/>
            </w:tcBorders>
          </w:tcPr>
          <w:p w:rsidR="001D12D6" w:rsidRDefault="001D12D6">
            <w:pPr>
              <w:rPr>
                <w:rFonts w:ascii="Arial" w:hAnsi="Arial"/>
                <w:b/>
                <w:i/>
                <w:sz w:val="16"/>
              </w:rPr>
            </w:pPr>
            <w:r>
              <w:rPr>
                <w:rFonts w:ascii="Arial" w:hAnsi="Arial"/>
                <w:b/>
                <w:i/>
                <w:sz w:val="16"/>
              </w:rPr>
              <w:t>Aufgabe</w:t>
            </w:r>
          </w:p>
          <w:p w:rsidR="001D12D6" w:rsidRDefault="001D12D6">
            <w:pPr>
              <w:rPr>
                <w:rFonts w:ascii="Arial" w:hAnsi="Arial"/>
                <w:i/>
                <w:sz w:val="16"/>
              </w:rPr>
            </w:pPr>
          </w:p>
          <w:p w:rsidR="001D12D6" w:rsidRDefault="001D12D6">
            <w:pPr>
              <w:ind w:left="426" w:hanging="426"/>
              <w:rPr>
                <w:rFonts w:ascii="Arial" w:hAnsi="Arial"/>
                <w:i/>
                <w:sz w:val="16"/>
              </w:rPr>
            </w:pPr>
            <w:r>
              <w:rPr>
                <w:rFonts w:ascii="Arial" w:hAnsi="Arial"/>
                <w:b/>
                <w:i/>
                <w:sz w:val="16"/>
              </w:rPr>
              <w:fldChar w:fldCharType="begin"/>
            </w:r>
            <w:r>
              <w:rPr>
                <w:rFonts w:ascii="Arial" w:hAnsi="Arial"/>
                <w:b/>
                <w:i/>
                <w:sz w:val="16"/>
              </w:rPr>
              <w:instrText xml:space="preserve"> AUTONUM </w:instrText>
            </w:r>
            <w:r>
              <w:rPr>
                <w:rFonts w:ascii="Arial" w:hAnsi="Arial"/>
                <w:b/>
                <w:i/>
                <w:sz w:val="16"/>
              </w:rPr>
              <w:fldChar w:fldCharType="end"/>
            </w:r>
            <w:r>
              <w:rPr>
                <w:rFonts w:ascii="Arial" w:hAnsi="Arial"/>
                <w:i/>
                <w:sz w:val="16"/>
              </w:rPr>
              <w:t xml:space="preserve"> </w:t>
            </w:r>
            <w:r>
              <w:rPr>
                <w:rFonts w:ascii="Arial" w:hAnsi="Arial"/>
                <w:i/>
                <w:sz w:val="16"/>
              </w:rPr>
              <w:tab/>
              <w:t>Versuche, die oben beschriebenen M</w:t>
            </w:r>
            <w:r>
              <w:rPr>
                <w:rFonts w:ascii="Arial" w:hAnsi="Arial"/>
                <w:i/>
                <w:sz w:val="16"/>
              </w:rPr>
              <w:t>e</w:t>
            </w:r>
            <w:r>
              <w:rPr>
                <w:rFonts w:ascii="Arial" w:hAnsi="Arial"/>
                <w:i/>
                <w:sz w:val="16"/>
              </w:rPr>
              <w:t>thoden bei der Ausführung eines Vollris</w:t>
            </w:r>
            <w:r>
              <w:rPr>
                <w:rFonts w:ascii="Arial" w:hAnsi="Arial"/>
                <w:i/>
                <w:sz w:val="16"/>
              </w:rPr>
              <w:t>t</w:t>
            </w:r>
            <w:r>
              <w:rPr>
                <w:rFonts w:ascii="Arial" w:hAnsi="Arial"/>
                <w:i/>
                <w:sz w:val="16"/>
              </w:rPr>
              <w:t xml:space="preserve">schusses (vgl. </w:t>
            </w:r>
            <w:r>
              <w:rPr>
                <w:rFonts w:ascii="Arial" w:hAnsi="Arial"/>
                <w:i/>
                <w:sz w:val="16"/>
              </w:rPr>
              <w:fldChar w:fldCharType="begin"/>
            </w:r>
            <w:r>
              <w:rPr>
                <w:rFonts w:ascii="Arial" w:hAnsi="Arial"/>
                <w:i/>
                <w:sz w:val="16"/>
              </w:rPr>
              <w:instrText xml:space="preserve"> REF _Ref14101051 \h </w:instrText>
            </w:r>
            <w:r>
              <w:rPr>
                <w:rFonts w:ascii="Arial" w:hAnsi="Arial"/>
                <w:i/>
                <w:sz w:val="16"/>
              </w:rPr>
            </w:r>
            <w:r>
              <w:rPr>
                <w:rFonts w:ascii="Arial" w:hAnsi="Arial"/>
                <w:i/>
                <w:sz w:val="16"/>
              </w:rPr>
              <w:instrText xml:space="preserve"> \* MERGEFORMAT </w:instrText>
            </w:r>
            <w:r>
              <w:rPr>
                <w:rFonts w:ascii="Arial" w:hAnsi="Arial"/>
                <w:i/>
                <w:sz w:val="16"/>
              </w:rPr>
              <w:fldChar w:fldCharType="separate"/>
            </w:r>
            <w:r w:rsidR="007278D3" w:rsidRPr="007278D3">
              <w:rPr>
                <w:rFonts w:ascii="Arial" w:hAnsi="Arial"/>
                <w:i/>
                <w:sz w:val="16"/>
              </w:rPr>
              <w:t xml:space="preserve">Abb. </w:t>
            </w:r>
            <w:r w:rsidR="007278D3" w:rsidRPr="007278D3">
              <w:rPr>
                <w:rFonts w:ascii="Arial" w:hAnsi="Arial"/>
                <w:i/>
                <w:noProof/>
                <w:sz w:val="16"/>
              </w:rPr>
              <w:t>10</w:t>
            </w:r>
            <w:r>
              <w:rPr>
                <w:rFonts w:ascii="Arial" w:hAnsi="Arial"/>
                <w:i/>
                <w:sz w:val="16"/>
              </w:rPr>
              <w:fldChar w:fldCharType="end"/>
            </w:r>
            <w:r>
              <w:rPr>
                <w:rFonts w:ascii="Arial" w:hAnsi="Arial"/>
                <w:i/>
                <w:sz w:val="16"/>
              </w:rPr>
              <w:t>) anzuwenden:</w:t>
            </w:r>
          </w:p>
          <w:p w:rsidR="001D12D6" w:rsidRDefault="001D12D6">
            <w:pPr>
              <w:ind w:left="426" w:hanging="426"/>
              <w:rPr>
                <w:rFonts w:ascii="Arial" w:hAnsi="Arial"/>
                <w:i/>
                <w:sz w:val="16"/>
              </w:rPr>
            </w:pPr>
          </w:p>
          <w:p w:rsidR="001D12D6" w:rsidRDefault="001D12D6">
            <w:pPr>
              <w:rPr>
                <w:rFonts w:ascii="Arial" w:hAnsi="Arial"/>
                <w:i/>
                <w:sz w:val="16"/>
                <w:u w:val="single"/>
              </w:rPr>
            </w:pPr>
            <w:r>
              <w:rPr>
                <w:rFonts w:ascii="Arial" w:hAnsi="Arial"/>
                <w:i/>
                <w:sz w:val="16"/>
                <w:u w:val="single"/>
              </w:rPr>
              <w:t>1. Informationsaufnahme über das Auge:</w:t>
            </w:r>
          </w:p>
          <w:p w:rsidR="001D12D6" w:rsidRDefault="001D12D6">
            <w:pPr>
              <w:pStyle w:val="Textkrper-Einzug2"/>
              <w:ind w:left="72" w:firstLine="0"/>
            </w:pPr>
            <w:r>
              <w:t>Was beobachtest Du? Auf welche Aspekte der Bewegung achtest Du?</w:t>
            </w:r>
          </w:p>
          <w:p w:rsidR="001D12D6" w:rsidRDefault="001D12D6">
            <w:pPr>
              <w:ind w:firstLine="426"/>
              <w:rPr>
                <w:rFonts w:ascii="Arial" w:hAnsi="Arial"/>
                <w:i/>
                <w:sz w:val="16"/>
              </w:rPr>
            </w:pPr>
          </w:p>
          <w:p w:rsidR="001D12D6" w:rsidRDefault="001D12D6">
            <w:pPr>
              <w:rPr>
                <w:rFonts w:ascii="Arial" w:hAnsi="Arial"/>
                <w:i/>
                <w:sz w:val="16"/>
              </w:rPr>
            </w:pPr>
            <w:r>
              <w:rPr>
                <w:rFonts w:ascii="Arial" w:hAnsi="Arial"/>
                <w:i/>
                <w:sz w:val="16"/>
                <w:u w:val="single"/>
              </w:rPr>
              <w:t>2. Informationsaufnahme über das Wort</w:t>
            </w:r>
            <w:r>
              <w:rPr>
                <w:rFonts w:ascii="Arial" w:hAnsi="Arial"/>
                <w:i/>
                <w:sz w:val="16"/>
              </w:rPr>
              <w:t>:</w:t>
            </w:r>
          </w:p>
          <w:p w:rsidR="001D12D6" w:rsidRDefault="001D12D6">
            <w:pPr>
              <w:rPr>
                <w:rFonts w:ascii="Arial" w:hAnsi="Arial"/>
                <w:i/>
                <w:sz w:val="16"/>
              </w:rPr>
            </w:pPr>
            <w:r>
              <w:rPr>
                <w:rFonts w:ascii="Arial" w:hAnsi="Arial"/>
                <w:i/>
                <w:sz w:val="16"/>
              </w:rPr>
              <w:t>Formuliere den Bewegungsablauf in eigenen Worten.</w:t>
            </w:r>
          </w:p>
          <w:p w:rsidR="001D12D6" w:rsidRDefault="001D12D6">
            <w:pPr>
              <w:ind w:firstLine="426"/>
              <w:rPr>
                <w:rFonts w:ascii="Arial" w:hAnsi="Arial"/>
                <w:i/>
                <w:sz w:val="16"/>
              </w:rPr>
            </w:pPr>
          </w:p>
          <w:p w:rsidR="001D12D6" w:rsidRDefault="001D12D6">
            <w:pPr>
              <w:rPr>
                <w:rFonts w:ascii="Arial" w:hAnsi="Arial"/>
                <w:i/>
                <w:sz w:val="16"/>
              </w:rPr>
            </w:pPr>
            <w:r>
              <w:rPr>
                <w:rFonts w:ascii="Arial" w:hAnsi="Arial"/>
                <w:i/>
                <w:sz w:val="16"/>
                <w:u w:val="single"/>
              </w:rPr>
              <w:t>3. Informationsaufnahme über das Gefühl</w:t>
            </w:r>
            <w:r>
              <w:rPr>
                <w:rFonts w:ascii="Arial" w:hAnsi="Arial"/>
                <w:i/>
                <w:sz w:val="16"/>
              </w:rPr>
              <w:t>:</w:t>
            </w:r>
          </w:p>
          <w:p w:rsidR="001D12D6" w:rsidRDefault="001D12D6">
            <w:pPr>
              <w:rPr>
                <w:rFonts w:ascii="Arial" w:hAnsi="Arial"/>
                <w:i/>
                <w:sz w:val="16"/>
              </w:rPr>
            </w:pPr>
            <w:r>
              <w:rPr>
                <w:rFonts w:ascii="Arial" w:hAnsi="Arial"/>
                <w:i/>
                <w:sz w:val="16"/>
              </w:rPr>
              <w:t>Beschreibe, was Du während des Bewegung</w:t>
            </w:r>
            <w:r>
              <w:rPr>
                <w:rFonts w:ascii="Arial" w:hAnsi="Arial"/>
                <w:i/>
                <w:sz w:val="16"/>
              </w:rPr>
              <w:t>s</w:t>
            </w:r>
            <w:r>
              <w:rPr>
                <w:rFonts w:ascii="Arial" w:hAnsi="Arial"/>
                <w:i/>
                <w:sz w:val="16"/>
              </w:rPr>
              <w:t>ablaufs spürst.</w:t>
            </w:r>
          </w:p>
          <w:p w:rsidR="001D12D6" w:rsidRDefault="001D12D6">
            <w:pPr>
              <w:rPr>
                <w:rFonts w:ascii="Arial" w:hAnsi="Arial"/>
                <w:sz w:val="16"/>
              </w:rPr>
            </w:pPr>
          </w:p>
        </w:tc>
      </w:tr>
    </w:tbl>
    <w:p w:rsidR="001D12D6" w:rsidRDefault="001D12D6">
      <w:pPr>
        <w:pStyle w:val="Beschriftung"/>
        <w:rPr>
          <w:sz w:val="24"/>
        </w:rPr>
      </w:pPr>
      <w:bookmarkStart w:id="13" w:name="_Ref14101051"/>
      <w:r>
        <w:rPr>
          <w:b/>
        </w:rPr>
        <w:t xml:space="preserve">Abb. </w:t>
      </w:r>
      <w:r>
        <w:rPr>
          <w:b/>
        </w:rPr>
        <w:fldChar w:fldCharType="begin"/>
      </w:r>
      <w:r>
        <w:rPr>
          <w:b/>
        </w:rPr>
        <w:instrText xml:space="preserve"> SEQ Abb. \* ARABIC </w:instrText>
      </w:r>
      <w:r>
        <w:rPr>
          <w:b/>
        </w:rPr>
        <w:fldChar w:fldCharType="separate"/>
      </w:r>
      <w:r w:rsidR="007278D3">
        <w:rPr>
          <w:b/>
          <w:noProof/>
        </w:rPr>
        <w:t>10</w:t>
      </w:r>
      <w:r>
        <w:rPr>
          <w:b/>
        </w:rPr>
        <w:fldChar w:fldCharType="end"/>
      </w:r>
      <w:bookmarkEnd w:id="13"/>
      <w:r>
        <w:t xml:space="preserve"> Die Bewegungsphasen eines Vollristschusses (Bauer 1998, 82)</w:t>
      </w:r>
    </w:p>
    <w:p w:rsidR="001D12D6" w:rsidRDefault="001D12D6">
      <w:pPr>
        <w:pStyle w:val="berschrift1"/>
      </w:pPr>
      <w:r>
        <w:rPr>
          <w:sz w:val="24"/>
        </w:rPr>
        <w:br w:type="page"/>
      </w:r>
      <w:bookmarkStart w:id="14" w:name="_Toc133035792"/>
      <w:r>
        <w:lastRenderedPageBreak/>
        <w:t>Modell der Bewegungskoordination</w:t>
      </w:r>
      <w:bookmarkEnd w:id="14"/>
    </w:p>
    <w:p w:rsidR="001D12D6" w:rsidRDefault="001D12D6">
      <w:pPr>
        <w:rPr>
          <w:rFonts w:ascii="Arial" w:hAnsi="Arial"/>
          <w:sz w:val="24"/>
        </w:rPr>
      </w:pPr>
    </w:p>
    <w:p w:rsidR="001D12D6" w:rsidRDefault="001D12D6" w:rsidP="00990E11">
      <w:pPr>
        <w:pStyle w:val="Textkrper"/>
        <w:jc w:val="both"/>
      </w:pPr>
      <w:r>
        <w:t>Das folgende Modell der Bewegungskoordination geht davon aus, dass sich Lernen grundsätzlich in einem Regelkreis vollzieht, der sich selbst optimiert. Zur Lösung der in vielen Sportarten gestellten komplizierten Koordinationsaufgaben sind mehrere Teilaufgaben zu realisieren:</w:t>
      </w:r>
    </w:p>
    <w:p w:rsidR="001D12D6" w:rsidRDefault="001D12D6" w:rsidP="00990E11">
      <w:pPr>
        <w:pStyle w:val="Textkrper"/>
        <w:jc w:val="both"/>
      </w:pPr>
    </w:p>
    <w:p w:rsidR="001D12D6" w:rsidRDefault="001D12D6" w:rsidP="00990E11">
      <w:pPr>
        <w:pStyle w:val="Textkrper"/>
        <w:numPr>
          <w:ilvl w:val="0"/>
          <w:numId w:val="1"/>
        </w:numPr>
        <w:jc w:val="both"/>
      </w:pPr>
      <w:r>
        <w:t>Die afferente und reafferente Informationsaufnahme. Dadurch werden vor, wä</w:t>
      </w:r>
      <w:r>
        <w:t>h</w:t>
      </w:r>
      <w:r>
        <w:t>rend und nach einer Bewegung Informationen gewonnen und weitervermittelt.</w:t>
      </w:r>
    </w:p>
    <w:p w:rsidR="001D12D6" w:rsidRDefault="001D12D6" w:rsidP="00990E11">
      <w:pPr>
        <w:pStyle w:val="Textkrper"/>
        <w:numPr>
          <w:ilvl w:val="0"/>
          <w:numId w:val="1"/>
        </w:numPr>
        <w:jc w:val="both"/>
      </w:pPr>
      <w:r>
        <w:t>Die Erstellung eines Bewegungsplans</w:t>
      </w:r>
    </w:p>
    <w:p w:rsidR="001D12D6" w:rsidRDefault="001D12D6" w:rsidP="00990E11">
      <w:pPr>
        <w:pStyle w:val="Textkrper"/>
        <w:numPr>
          <w:ilvl w:val="0"/>
          <w:numId w:val="1"/>
        </w:numPr>
        <w:jc w:val="both"/>
      </w:pPr>
      <w:r>
        <w:t>Das Abfragen des motorischen Gedächtnisses mit Bewegungsmustern</w:t>
      </w:r>
    </w:p>
    <w:p w:rsidR="001D12D6" w:rsidRDefault="001D12D6" w:rsidP="00990E11">
      <w:pPr>
        <w:pStyle w:val="Textkrper"/>
        <w:numPr>
          <w:ilvl w:val="0"/>
          <w:numId w:val="1"/>
        </w:numPr>
        <w:jc w:val="both"/>
      </w:pPr>
      <w:r>
        <w:t>Die Steuerung und Regelung der Bewegung durch die Erteilung efferenter Ste</w:t>
      </w:r>
      <w:r>
        <w:t>u</w:t>
      </w:r>
      <w:r>
        <w:t>er- und Korrekturimpulse an die Muskeln</w:t>
      </w:r>
    </w:p>
    <w:p w:rsidR="001D12D6" w:rsidRDefault="001D12D6" w:rsidP="00990E11">
      <w:pPr>
        <w:pStyle w:val="Textkrper"/>
        <w:numPr>
          <w:ilvl w:val="0"/>
          <w:numId w:val="1"/>
        </w:numPr>
        <w:jc w:val="both"/>
      </w:pPr>
      <w:r>
        <w:t>Die Bewegungsausführung</w:t>
      </w:r>
    </w:p>
    <w:p w:rsidR="001D12D6" w:rsidRDefault="001D12D6" w:rsidP="00990E11">
      <w:pPr>
        <w:pStyle w:val="Textkrper"/>
        <w:numPr>
          <w:ilvl w:val="0"/>
          <w:numId w:val="1"/>
        </w:numPr>
        <w:jc w:val="both"/>
      </w:pPr>
      <w:r>
        <w:t>Der Vergleich der eingehenden Informationen (Istwerte) mit dem erstellten Bew</w:t>
      </w:r>
      <w:r>
        <w:t>e</w:t>
      </w:r>
      <w:r>
        <w:t>gungsplan (Sollwerte)</w:t>
      </w:r>
    </w:p>
    <w:p w:rsidR="001D12D6" w:rsidRDefault="001D12D6">
      <w:pPr>
        <w:rPr>
          <w:rFonts w:ascii="Arial" w:hAnsi="Arial"/>
          <w:sz w:val="24"/>
        </w:rPr>
      </w:pPr>
    </w:p>
    <w:p w:rsidR="001D12D6" w:rsidRDefault="001D12D6">
      <w:pPr>
        <w:rPr>
          <w:rFonts w:ascii="Arial" w:hAnsi="Arial"/>
          <w:sz w:val="24"/>
        </w:rPr>
      </w:pPr>
    </w:p>
    <w:p w:rsidR="001D12D6" w:rsidRDefault="006B24D3">
      <w:pPr>
        <w:rPr>
          <w:rFonts w:ascii="Arial" w:hAnsi="Arial"/>
          <w:sz w:val="24"/>
        </w:rPr>
      </w:pPr>
      <w:r>
        <w:rPr>
          <w:rFonts w:ascii="Arial" w:hAnsi="Arial"/>
          <w:noProof/>
          <w:sz w:val="24"/>
          <w:lang w:eastAsia="de-CH"/>
        </w:rPr>
        <mc:AlternateContent>
          <mc:Choice Requires="wpg">
            <w:drawing>
              <wp:anchor distT="0" distB="0" distL="114300" distR="114300" simplePos="0" relativeHeight="251660288" behindDoc="0" locked="0" layoutInCell="1" allowOverlap="1">
                <wp:simplePos x="0" y="0"/>
                <wp:positionH relativeFrom="column">
                  <wp:posOffset>288290</wp:posOffset>
                </wp:positionH>
                <wp:positionV relativeFrom="paragraph">
                  <wp:posOffset>94615</wp:posOffset>
                </wp:positionV>
                <wp:extent cx="5419725" cy="4781550"/>
                <wp:effectExtent l="0" t="0" r="0" b="0"/>
                <wp:wrapNone/>
                <wp:docPr id="18"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4781550"/>
                          <a:chOff x="1872" y="6627"/>
                          <a:chExt cx="8535" cy="7530"/>
                        </a:xfrm>
                      </wpg:grpSpPr>
                      <wps:wsp>
                        <wps:cNvPr id="19" name="Text Box 121"/>
                        <wps:cNvSpPr txBox="1">
                          <a:spLocks noChangeArrowheads="1"/>
                        </wps:cNvSpPr>
                        <wps:spPr bwMode="auto">
                          <a:xfrm>
                            <a:off x="4984" y="6627"/>
                            <a:ext cx="1635" cy="51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D12D6" w:rsidRDefault="001D12D6">
                              <w:pPr>
                                <w:jc w:val="center"/>
                              </w:pPr>
                              <w:r>
                                <w:t>Handlungsziel</w:t>
                              </w:r>
                            </w:p>
                          </w:txbxContent>
                        </wps:txbx>
                        <wps:bodyPr rot="0" vert="horz" wrap="square" lIns="91440" tIns="45720" rIns="91440" bIns="45720" anchor="t" anchorCtr="0" upright="1">
                          <a:noAutofit/>
                        </wps:bodyPr>
                      </wps:wsp>
                      <wps:wsp>
                        <wps:cNvPr id="20" name="Text Box 122"/>
                        <wps:cNvSpPr txBox="1">
                          <a:spLocks noChangeArrowheads="1"/>
                        </wps:cNvSpPr>
                        <wps:spPr bwMode="auto">
                          <a:xfrm>
                            <a:off x="4940" y="7752"/>
                            <a:ext cx="1725" cy="7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D12D6" w:rsidRDefault="001D12D6">
                              <w:pPr>
                                <w:pStyle w:val="Textkrper2"/>
                              </w:pPr>
                              <w:r>
                                <w:t>Bewegungs-</w:t>
                              </w:r>
                            </w:p>
                            <w:p w:rsidR="001D12D6" w:rsidRDefault="001D12D6">
                              <w:pPr>
                                <w:pStyle w:val="Textkrper2"/>
                              </w:pPr>
                              <w:r>
                                <w:t>plan</w:t>
                              </w:r>
                            </w:p>
                          </w:txbxContent>
                        </wps:txbx>
                        <wps:bodyPr rot="0" vert="horz" wrap="square" lIns="91440" tIns="45720" rIns="91440" bIns="45720" anchor="t" anchorCtr="0" upright="1">
                          <a:noAutofit/>
                        </wps:bodyPr>
                      </wps:wsp>
                      <wps:wsp>
                        <wps:cNvPr id="21" name="Text Box 123"/>
                        <wps:cNvSpPr txBox="1">
                          <a:spLocks noChangeArrowheads="1"/>
                        </wps:cNvSpPr>
                        <wps:spPr bwMode="auto">
                          <a:xfrm>
                            <a:off x="4962" y="9012"/>
                            <a:ext cx="1680" cy="7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D12D6" w:rsidRDefault="001D12D6">
                              <w:pPr>
                                <w:jc w:val="center"/>
                              </w:pPr>
                              <w:r>
                                <w:t>Istwert-Sollwert-</w:t>
                              </w:r>
                            </w:p>
                            <w:p w:rsidR="001D12D6" w:rsidRDefault="001D12D6">
                              <w:pPr>
                                <w:jc w:val="center"/>
                              </w:pPr>
                              <w:r>
                                <w:t>Vergleich</w:t>
                              </w:r>
                            </w:p>
                          </w:txbxContent>
                        </wps:txbx>
                        <wps:bodyPr rot="0" vert="horz" wrap="square" lIns="91440" tIns="45720" rIns="91440" bIns="45720" anchor="t" anchorCtr="0" upright="1">
                          <a:noAutofit/>
                        </wps:bodyPr>
                      </wps:wsp>
                      <wps:wsp>
                        <wps:cNvPr id="22" name="Text Box 124"/>
                        <wps:cNvSpPr txBox="1">
                          <a:spLocks noChangeArrowheads="1"/>
                        </wps:cNvSpPr>
                        <wps:spPr bwMode="auto">
                          <a:xfrm>
                            <a:off x="4887" y="10377"/>
                            <a:ext cx="1800" cy="13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D12D6" w:rsidRDefault="001D12D6">
                              <w:pPr>
                                <w:jc w:val="center"/>
                              </w:pPr>
                              <w:r>
                                <w:t>Motorisches</w:t>
                              </w:r>
                            </w:p>
                            <w:p w:rsidR="001D12D6" w:rsidRDefault="001D12D6">
                              <w:pPr>
                                <w:jc w:val="center"/>
                              </w:pPr>
                              <w:r>
                                <w:t>Gedächtnis</w:t>
                              </w:r>
                            </w:p>
                            <w:p w:rsidR="001D12D6" w:rsidRDefault="001D12D6">
                              <w:pPr>
                                <w:jc w:val="center"/>
                              </w:pPr>
                              <w:r>
                                <w:t xml:space="preserve">mit </w:t>
                              </w:r>
                            </w:p>
                            <w:p w:rsidR="001D12D6" w:rsidRDefault="001D12D6">
                              <w:pPr>
                                <w:jc w:val="center"/>
                              </w:pPr>
                              <w:r>
                                <w:t>Auswahl-</w:t>
                              </w:r>
                            </w:p>
                            <w:p w:rsidR="001D12D6" w:rsidRDefault="001D12D6">
                              <w:pPr>
                                <w:jc w:val="center"/>
                              </w:pPr>
                              <w:r>
                                <w:t>programmen</w:t>
                              </w:r>
                            </w:p>
                          </w:txbxContent>
                        </wps:txbx>
                        <wps:bodyPr rot="0" vert="horz" wrap="square" lIns="91440" tIns="45720" rIns="91440" bIns="45720" anchor="t" anchorCtr="0" upright="1">
                          <a:noAutofit/>
                        </wps:bodyPr>
                      </wps:wsp>
                      <wps:wsp>
                        <wps:cNvPr id="23" name="Text Box 125"/>
                        <wps:cNvSpPr txBox="1">
                          <a:spLocks noChangeArrowheads="1"/>
                        </wps:cNvSpPr>
                        <wps:spPr bwMode="auto">
                          <a:xfrm>
                            <a:off x="1872" y="10609"/>
                            <a:ext cx="2130" cy="88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D12D6" w:rsidRDefault="001D12D6">
                              <w:pPr>
                                <w:jc w:val="center"/>
                              </w:pPr>
                              <w:r>
                                <w:t>Efferente Informati</w:t>
                              </w:r>
                              <w:r>
                                <w:t>o</w:t>
                              </w:r>
                              <w:r>
                                <w:t>nen an die Muskeln</w:t>
                              </w:r>
                            </w:p>
                          </w:txbxContent>
                        </wps:txbx>
                        <wps:bodyPr rot="0" vert="horz" wrap="square" lIns="91440" tIns="45720" rIns="91440" bIns="45720" anchor="t" anchorCtr="0" upright="1">
                          <a:noAutofit/>
                        </wps:bodyPr>
                      </wps:wsp>
                      <wps:wsp>
                        <wps:cNvPr id="24" name="Text Box 126"/>
                        <wps:cNvSpPr txBox="1">
                          <a:spLocks noChangeArrowheads="1"/>
                        </wps:cNvSpPr>
                        <wps:spPr bwMode="auto">
                          <a:xfrm>
                            <a:off x="7617" y="10527"/>
                            <a:ext cx="2400" cy="108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D12D6" w:rsidRDefault="001D12D6">
                              <w:pPr>
                                <w:jc w:val="center"/>
                              </w:pPr>
                              <w:r>
                                <w:t>(Re-)afferente</w:t>
                              </w:r>
                            </w:p>
                            <w:p w:rsidR="001D12D6" w:rsidRDefault="001D12D6">
                              <w:pPr>
                                <w:jc w:val="center"/>
                              </w:pPr>
                              <w:r>
                                <w:t>Informationen an das Zentralnervensystem</w:t>
                              </w:r>
                            </w:p>
                            <w:p w:rsidR="001D12D6" w:rsidRDefault="001D12D6">
                              <w:pPr>
                                <w:jc w:val="center"/>
                              </w:pPr>
                              <w:r>
                                <w:t>(Afferenzsynthese)</w:t>
                              </w:r>
                            </w:p>
                          </w:txbxContent>
                        </wps:txbx>
                        <wps:bodyPr rot="0" vert="horz" wrap="square" lIns="91440" tIns="45720" rIns="91440" bIns="45720" anchor="t" anchorCtr="0" upright="1">
                          <a:noAutofit/>
                        </wps:bodyPr>
                      </wps:wsp>
                      <wps:wsp>
                        <wps:cNvPr id="25" name="Text Box 127"/>
                        <wps:cNvSpPr txBox="1">
                          <a:spLocks noChangeArrowheads="1"/>
                        </wps:cNvSpPr>
                        <wps:spPr bwMode="auto">
                          <a:xfrm>
                            <a:off x="5165" y="12792"/>
                            <a:ext cx="1500" cy="88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D12D6" w:rsidRDefault="001D12D6">
                              <w:pPr>
                                <w:jc w:val="center"/>
                              </w:pPr>
                              <w:r>
                                <w:t>Bewegungs-</w:t>
                              </w:r>
                            </w:p>
                            <w:p w:rsidR="001D12D6" w:rsidRDefault="001D12D6">
                              <w:pPr>
                                <w:jc w:val="center"/>
                              </w:pPr>
                              <w:r>
                                <w:t>ausführung</w:t>
                              </w:r>
                            </w:p>
                            <w:p w:rsidR="001D12D6" w:rsidRDefault="001D12D6">
                              <w:pPr>
                                <w:jc w:val="center"/>
                              </w:pPr>
                              <w:r>
                                <w:t>(Muskeln)</w:t>
                              </w:r>
                            </w:p>
                          </w:txbxContent>
                        </wps:txbx>
                        <wps:bodyPr rot="0" vert="horz" wrap="square" lIns="91440" tIns="45720" rIns="91440" bIns="45720" anchor="t" anchorCtr="0" upright="1">
                          <a:noAutofit/>
                        </wps:bodyPr>
                      </wps:wsp>
                      <wpg:grpSp>
                        <wpg:cNvPr id="26" name="Group 128"/>
                        <wpg:cNvGrpSpPr>
                          <a:grpSpLocks/>
                        </wpg:cNvGrpSpPr>
                        <wpg:grpSpPr bwMode="auto">
                          <a:xfrm>
                            <a:off x="4692" y="7617"/>
                            <a:ext cx="2220" cy="2235"/>
                            <a:chOff x="4500" y="3555"/>
                            <a:chExt cx="2220" cy="2235"/>
                          </a:xfrm>
                        </wpg:grpSpPr>
                        <wps:wsp>
                          <wps:cNvPr id="27" name="Line 129"/>
                          <wps:cNvCnPr/>
                          <wps:spPr bwMode="auto">
                            <a:xfrm>
                              <a:off x="4500" y="3555"/>
                              <a:ext cx="2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30"/>
                          <wps:cNvCnPr/>
                          <wps:spPr bwMode="auto">
                            <a:xfrm>
                              <a:off x="4500" y="5790"/>
                              <a:ext cx="2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31"/>
                          <wps:cNvCnPr/>
                          <wps:spPr bwMode="auto">
                            <a:xfrm>
                              <a:off x="4500" y="3570"/>
                              <a:ext cx="0" cy="2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32"/>
                          <wps:cNvCnPr/>
                          <wps:spPr bwMode="auto">
                            <a:xfrm>
                              <a:off x="6705" y="3570"/>
                              <a:ext cx="0" cy="2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 name="Line 133"/>
                        <wps:cNvCnPr/>
                        <wps:spPr bwMode="auto">
                          <a:xfrm flipH="1">
                            <a:off x="2982" y="8727"/>
                            <a:ext cx="171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2" name="Line 134"/>
                        <wps:cNvCnPr/>
                        <wps:spPr bwMode="auto">
                          <a:xfrm>
                            <a:off x="3012" y="8757"/>
                            <a:ext cx="0" cy="183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135"/>
                        <wps:cNvCnPr/>
                        <wps:spPr bwMode="auto">
                          <a:xfrm>
                            <a:off x="6912" y="8757"/>
                            <a:ext cx="1815"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4" name="Line 136"/>
                        <wps:cNvCnPr/>
                        <wps:spPr bwMode="auto">
                          <a:xfrm>
                            <a:off x="8697" y="8772"/>
                            <a:ext cx="0" cy="172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5" name="Line 137"/>
                        <wps:cNvCnPr/>
                        <wps:spPr bwMode="auto">
                          <a:xfrm>
                            <a:off x="3012" y="11562"/>
                            <a:ext cx="0" cy="148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6" name="Line 138"/>
                        <wps:cNvCnPr/>
                        <wps:spPr bwMode="auto">
                          <a:xfrm>
                            <a:off x="2982" y="13047"/>
                            <a:ext cx="2115"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Oval 139"/>
                        <wps:cNvSpPr>
                          <a:spLocks noChangeArrowheads="1"/>
                        </wps:cNvSpPr>
                        <wps:spPr bwMode="auto">
                          <a:xfrm>
                            <a:off x="8442" y="12267"/>
                            <a:ext cx="1965" cy="189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8" name="Text Box 140"/>
                        <wps:cNvSpPr txBox="1">
                          <a:spLocks noChangeArrowheads="1"/>
                        </wps:cNvSpPr>
                        <wps:spPr bwMode="auto">
                          <a:xfrm>
                            <a:off x="8682" y="12717"/>
                            <a:ext cx="1575" cy="840"/>
                          </a:xfrm>
                          <a:prstGeom prst="rect">
                            <a:avLst/>
                          </a:prstGeom>
                          <a:solidFill>
                            <a:srgbClr val="FFFFFF"/>
                          </a:solidFill>
                          <a:ln w="9525">
                            <a:solidFill>
                              <a:srgbClr val="FFFFFF"/>
                            </a:solidFill>
                            <a:miter lim="800000"/>
                            <a:headEnd/>
                            <a:tailEnd/>
                          </a:ln>
                        </wps:spPr>
                        <wps:txbx>
                          <w:txbxContent>
                            <w:p w:rsidR="001D12D6" w:rsidRDefault="001D12D6">
                              <w:pPr>
                                <w:jc w:val="center"/>
                              </w:pPr>
                              <w:r>
                                <w:t>Umwelt</w:t>
                              </w:r>
                            </w:p>
                            <w:p w:rsidR="001D12D6" w:rsidRDefault="001D12D6">
                              <w:pPr>
                                <w:jc w:val="center"/>
                              </w:pPr>
                              <w:r>
                                <w:t>(</w:t>
                              </w:r>
                              <w:r>
                                <w:rPr>
                                  <w:sz w:val="18"/>
                                </w:rPr>
                                <w:t>Boden, Geräte, Wasser, Schnee)</w:t>
                              </w:r>
                            </w:p>
                          </w:txbxContent>
                        </wps:txbx>
                        <wps:bodyPr rot="0" vert="horz" wrap="square" lIns="91440" tIns="45720" rIns="91440" bIns="45720" anchor="t" anchorCtr="0" upright="1">
                          <a:noAutofit/>
                        </wps:bodyPr>
                      </wps:wsp>
                      <wps:wsp>
                        <wps:cNvPr id="39" name="Line 141"/>
                        <wps:cNvCnPr/>
                        <wps:spPr bwMode="auto">
                          <a:xfrm>
                            <a:off x="6747" y="13002"/>
                            <a:ext cx="10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0" name="Line 142"/>
                        <wps:cNvCnPr/>
                        <wps:spPr bwMode="auto">
                          <a:xfrm flipV="1">
                            <a:off x="7812" y="11727"/>
                            <a:ext cx="0" cy="130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143"/>
                        <wps:cNvCnPr/>
                        <wps:spPr bwMode="auto">
                          <a:xfrm>
                            <a:off x="6762" y="13467"/>
                            <a:ext cx="165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144"/>
                        <wps:cNvCnPr/>
                        <wps:spPr bwMode="auto">
                          <a:xfrm flipV="1">
                            <a:off x="9387" y="11682"/>
                            <a:ext cx="0" cy="48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145"/>
                        <wps:cNvSpPr txBox="1">
                          <a:spLocks noChangeArrowheads="1"/>
                        </wps:cNvSpPr>
                        <wps:spPr bwMode="auto">
                          <a:xfrm>
                            <a:off x="6732" y="12322"/>
                            <a:ext cx="1005" cy="585"/>
                          </a:xfrm>
                          <a:prstGeom prst="rect">
                            <a:avLst/>
                          </a:prstGeom>
                          <a:solidFill>
                            <a:srgbClr val="FFFFFF"/>
                          </a:solidFill>
                          <a:ln w="9525">
                            <a:solidFill>
                              <a:srgbClr val="FFFFFF"/>
                            </a:solidFill>
                            <a:miter lim="800000"/>
                            <a:headEnd/>
                            <a:tailEnd/>
                          </a:ln>
                        </wps:spPr>
                        <wps:txbx>
                          <w:txbxContent>
                            <w:p w:rsidR="001D12D6" w:rsidRDefault="005F54A3">
                              <w:pPr>
                                <w:jc w:val="center"/>
                              </w:pPr>
                              <w:r>
                                <w:rPr>
                                  <w:sz w:val="16"/>
                                </w:rPr>
                                <w:t>Innerer Regelkreis</w:t>
                              </w:r>
                            </w:p>
                          </w:txbxContent>
                        </wps:txbx>
                        <wps:bodyPr rot="0" vert="horz" wrap="square" lIns="91440" tIns="45720" rIns="91440" bIns="45720" anchor="t" anchorCtr="0" upright="1">
                          <a:noAutofit/>
                        </wps:bodyPr>
                      </wps:wsp>
                      <wps:wsp>
                        <wps:cNvPr id="44" name="Text Box 146"/>
                        <wps:cNvSpPr txBox="1">
                          <a:spLocks noChangeArrowheads="1"/>
                        </wps:cNvSpPr>
                        <wps:spPr bwMode="auto">
                          <a:xfrm>
                            <a:off x="2187" y="13272"/>
                            <a:ext cx="1245" cy="510"/>
                          </a:xfrm>
                          <a:prstGeom prst="rect">
                            <a:avLst/>
                          </a:prstGeom>
                          <a:solidFill>
                            <a:srgbClr val="FFFFFF"/>
                          </a:solidFill>
                          <a:ln w="9525">
                            <a:solidFill>
                              <a:srgbClr val="FFFFFF"/>
                            </a:solidFill>
                            <a:miter lim="800000"/>
                            <a:headEnd/>
                            <a:tailEnd/>
                          </a:ln>
                        </wps:spPr>
                        <wps:txbx>
                          <w:txbxContent>
                            <w:p w:rsidR="001D12D6" w:rsidRDefault="001D12D6">
                              <w:pPr>
                                <w:jc w:val="center"/>
                              </w:pPr>
                              <w:r>
                                <w:t>Störgrösse</w:t>
                              </w:r>
                            </w:p>
                          </w:txbxContent>
                        </wps:txbx>
                        <wps:bodyPr rot="0" vert="horz" wrap="square" lIns="91440" tIns="45720" rIns="91440" bIns="45720" anchor="t" anchorCtr="0" upright="1">
                          <a:noAutofit/>
                        </wps:bodyPr>
                      </wps:wsp>
                      <wps:wsp>
                        <wps:cNvPr id="45" name="Line 147"/>
                        <wps:cNvCnPr/>
                        <wps:spPr bwMode="auto">
                          <a:xfrm>
                            <a:off x="3387" y="13476"/>
                            <a:ext cx="1725"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148"/>
                        <wps:cNvCnPr/>
                        <wps:spPr bwMode="auto">
                          <a:xfrm>
                            <a:off x="5520" y="8588"/>
                            <a:ext cx="0" cy="37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149"/>
                        <wps:cNvCnPr/>
                        <wps:spPr bwMode="auto">
                          <a:xfrm>
                            <a:off x="5550" y="9923"/>
                            <a:ext cx="0" cy="37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150"/>
                        <wps:cNvCnPr/>
                        <wps:spPr bwMode="auto">
                          <a:xfrm flipV="1">
                            <a:off x="6150" y="9893"/>
                            <a:ext cx="0" cy="37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151"/>
                        <wps:cNvCnPr/>
                        <wps:spPr bwMode="auto">
                          <a:xfrm flipV="1">
                            <a:off x="6195" y="8558"/>
                            <a:ext cx="0" cy="37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152"/>
                        <wps:cNvCnPr/>
                        <wps:spPr bwMode="auto">
                          <a:xfrm>
                            <a:off x="5820" y="7223"/>
                            <a:ext cx="0" cy="37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251"/>
                        <wps:cNvSpPr txBox="1">
                          <a:spLocks noChangeArrowheads="1"/>
                        </wps:cNvSpPr>
                        <wps:spPr bwMode="auto">
                          <a:xfrm>
                            <a:off x="6812" y="13572"/>
                            <a:ext cx="1005" cy="585"/>
                          </a:xfrm>
                          <a:prstGeom prst="rect">
                            <a:avLst/>
                          </a:prstGeom>
                          <a:solidFill>
                            <a:srgbClr val="FFFFFF"/>
                          </a:solidFill>
                          <a:ln w="9525">
                            <a:solidFill>
                              <a:srgbClr val="FFFFFF"/>
                            </a:solidFill>
                            <a:miter lim="800000"/>
                            <a:headEnd/>
                            <a:tailEnd/>
                          </a:ln>
                        </wps:spPr>
                        <wps:txbx>
                          <w:txbxContent>
                            <w:p w:rsidR="005F54A3" w:rsidRDefault="005F54A3">
                              <w:pPr>
                                <w:jc w:val="center"/>
                              </w:pPr>
                              <w:r>
                                <w:rPr>
                                  <w:sz w:val="16"/>
                                </w:rPr>
                                <w:t>Äusserer Regelkreis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 o:spid="_x0000_s1088" style="position:absolute;margin-left:22.7pt;margin-top:7.45pt;width:426.75pt;height:376.5pt;z-index:251660288" coordorigin="1872,6627" coordsize="8535,7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">
                <v:shape id="Text Box 121" o:spid="_x0000_s1089" type="#_x0000_t202" style="position:absolute;left:4984;top:6627;width:163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I0GcMA&#10;AADbAAAADwAAAGRycy9kb3ducmV2LnhtbERPTYvCMBC9C/sfwizsRTR1Ebd2jbKIghcRXQW9jc3Y&#10;FptJaaLWf28Ewds83ueMJo0pxZVqV1hW0OtGIIhTqwvOFGz/550YhPPIGkvLpOBODibjj9YIE21v&#10;vKbrxmcihLBLUEHufZVI6dKcDLqurYgDd7K1QR9gnUld4y2Em1J+R9FAGiw4NORY0TSn9Ly5GAXt&#10;4r7L+uf5Pj3EO31c9laz5c9Jqa/P5u8XhKfGv8Uv90KH+UN4/hIOkO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I0GcMAAADbAAAADwAAAAAAAAAAAAAAAACYAgAAZHJzL2Rv&#10;d25yZXYueG1sUEsFBgAAAAAEAAQA9QAAAIgDAAAAAA==&#10;">
                  <v:shadow on="t"/>
                  <v:textbox>
                    <w:txbxContent>
                      <w:p w:rsidR="001D12D6" w:rsidRDefault="001D12D6">
                        <w:pPr>
                          <w:jc w:val="center"/>
                        </w:pPr>
                        <w:r>
                          <w:t>Handlungsziel</w:t>
                        </w:r>
                      </w:p>
                    </w:txbxContent>
                  </v:textbox>
                </v:shape>
                <v:shape id="Text Box 122" o:spid="_x0000_s1090" type="#_x0000_t202" style="position:absolute;left:4940;top:7752;width:172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XOcMA&#10;AADbAAAADwAAAGRycy9kb3ducmV2LnhtbERPTWvCQBC9F/wPywi9lGYTKVVS1yBSoReRagN6m2bH&#10;JJidDdltEv999yB4fLzvZTaaRvTUudqygiSKQRAXVtdcKvg5bl8XIJxH1thYJgU3cpCtJk9LTLUd&#10;+Jv6gy9FCGGXooLK+zaV0hUVGXSRbYkDd7GdQR9gV0rd4RDCTSNncfwuDdYcGipsaVNRcT38GQUv&#10;9S0v367bU3Fe5Pp3l+w/d/OLUs/Tcf0BwtPoH+K7+0srmIX14Uv4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RXOcMAAADbAAAADwAAAAAAAAAAAAAAAACYAgAAZHJzL2Rv&#10;d25yZXYueG1sUEsFBgAAAAAEAAQA9QAAAIgDAAAAAA==&#10;">
                  <v:shadow on="t"/>
                  <v:textbox>
                    <w:txbxContent>
                      <w:p w:rsidR="001D12D6" w:rsidRDefault="001D12D6">
                        <w:pPr>
                          <w:pStyle w:val="Textkrper2"/>
                        </w:pPr>
                        <w:r>
                          <w:t>Bewegungs-</w:t>
                        </w:r>
                      </w:p>
                      <w:p w:rsidR="001D12D6" w:rsidRDefault="001D12D6">
                        <w:pPr>
                          <w:pStyle w:val="Textkrper2"/>
                        </w:pPr>
                        <w:r>
                          <w:t>plan</w:t>
                        </w:r>
                      </w:p>
                    </w:txbxContent>
                  </v:textbox>
                </v:shape>
                <v:shape id="Text Box 123" o:spid="_x0000_s1091" type="#_x0000_t202" style="position:absolute;left:4962;top:9012;width:16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jyosYA&#10;AADbAAAADwAAAGRycy9kb3ducmV2LnhtbESPQWvCQBSE7wX/w/KEXkrdRIpKdBUpFXoJYqrQ3l6z&#10;zySYfRuyW5P8e1cQehxm5htmtelNLa7UusqygngSgSDOra64UHD82r0uQDiPrLG2TAoGcrBZj55W&#10;mGjb8YGumS9EgLBLUEHpfZNI6fKSDLqJbYiDd7atQR9kW0jdYhfgppbTKJpJgxWHhRIbei8pv2R/&#10;RsFLNZyKt8vuO/9ZnPRvGu8/0vlZqedxv12C8NT7//Cj/akVTGO4fwk/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jyosYAAADbAAAADwAAAAAAAAAAAAAAAACYAgAAZHJz&#10;L2Rvd25yZXYueG1sUEsFBgAAAAAEAAQA9QAAAIsDAAAAAA==&#10;">
                  <v:shadow on="t"/>
                  <v:textbox>
                    <w:txbxContent>
                      <w:p w:rsidR="001D12D6" w:rsidRDefault="001D12D6">
                        <w:pPr>
                          <w:jc w:val="center"/>
                        </w:pPr>
                        <w:r>
                          <w:t>Istwert-Sollwert-</w:t>
                        </w:r>
                      </w:p>
                      <w:p w:rsidR="001D12D6" w:rsidRDefault="001D12D6">
                        <w:pPr>
                          <w:jc w:val="center"/>
                        </w:pPr>
                        <w:r>
                          <w:t>Vergleich</w:t>
                        </w:r>
                      </w:p>
                    </w:txbxContent>
                  </v:textbox>
                </v:shape>
                <v:shape id="Text Box 124" o:spid="_x0000_s1092" type="#_x0000_t202" style="position:absolute;left:4887;top:10377;width:1800;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s1cQA&#10;AADbAAAADwAAAGRycy9kb3ducmV2LnhtbESPT4vCMBTE74LfITxhL6KpZVGpRpFlhb2I+A/09mye&#10;bbF5KU1W67c3guBxmJnfMNN5Y0pxo9oVlhUM+hEI4tTqgjMF+92yNwbhPLLG0jIpeJCD+azdmmKi&#10;7Z03dNv6TAQIuwQV5N5XiZQuzcmg69uKOHgXWxv0QdaZ1DXeA9yUMo6ioTRYcFjIsaKfnNLr9t8o&#10;6BaPQ/Z9XR7T0/igz6vB+nc1uij11WkWExCeGv8Jv9t/WkEcw+tL+AF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KbNXEAAAA2wAAAA8AAAAAAAAAAAAAAAAAmAIAAGRycy9k&#10;b3ducmV2LnhtbFBLBQYAAAAABAAEAPUAAACJAwAAAAA=&#10;">
                  <v:shadow on="t"/>
                  <v:textbox>
                    <w:txbxContent>
                      <w:p w:rsidR="001D12D6" w:rsidRDefault="001D12D6">
                        <w:pPr>
                          <w:jc w:val="center"/>
                        </w:pPr>
                        <w:r>
                          <w:t>Motorisches</w:t>
                        </w:r>
                      </w:p>
                      <w:p w:rsidR="001D12D6" w:rsidRDefault="001D12D6">
                        <w:pPr>
                          <w:jc w:val="center"/>
                        </w:pPr>
                        <w:r>
                          <w:t>Gedächtnis</w:t>
                        </w:r>
                      </w:p>
                      <w:p w:rsidR="001D12D6" w:rsidRDefault="001D12D6">
                        <w:pPr>
                          <w:jc w:val="center"/>
                        </w:pPr>
                        <w:r>
                          <w:t xml:space="preserve">mit </w:t>
                        </w:r>
                      </w:p>
                      <w:p w:rsidR="001D12D6" w:rsidRDefault="001D12D6">
                        <w:pPr>
                          <w:jc w:val="center"/>
                        </w:pPr>
                        <w:r>
                          <w:t>Auswahl-</w:t>
                        </w:r>
                      </w:p>
                      <w:p w:rsidR="001D12D6" w:rsidRDefault="001D12D6">
                        <w:pPr>
                          <w:jc w:val="center"/>
                        </w:pPr>
                        <w:r>
                          <w:t>programmen</w:t>
                        </w:r>
                      </w:p>
                    </w:txbxContent>
                  </v:textbox>
                </v:shape>
                <v:shape id="Text Box 125" o:spid="_x0000_s1093" type="#_x0000_t202" style="position:absolute;left:1872;top:10609;width:213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bJTsYA&#10;AADbAAAADwAAAGRycy9kb3ducmV2LnhtbESPT2vCQBTE7wW/w/KEXkqzMZU2RFcRaaAXKf4DvT2z&#10;zySYfRuyW43fvlsQehxm5jfMdN6bRlypc7VlBaMoBkFcWF1zqWC3zV9TEM4ja2wsk4I7OZjPBk9T&#10;zLS98ZquG1+KAGGXoYLK+zaT0hUVGXSRbYmDd7adQR9kV0rd4S3ATSOTOH6XBmsOCxW2tKyouGx+&#10;jIKX+r4vx5f8UBzTvT6tRt+fq4+zUs/DfjEB4an3/+FH+0srSN7g70v4AX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bJTsYAAADbAAAADwAAAAAAAAAAAAAAAACYAgAAZHJz&#10;L2Rvd25yZXYueG1sUEsFBgAAAAAEAAQA9QAAAIsDAAAAAA==&#10;">
                  <v:shadow on="t"/>
                  <v:textbox>
                    <w:txbxContent>
                      <w:p w:rsidR="001D12D6" w:rsidRDefault="001D12D6">
                        <w:pPr>
                          <w:jc w:val="center"/>
                        </w:pPr>
                        <w:r>
                          <w:t>Efferente Informati</w:t>
                        </w:r>
                        <w:r>
                          <w:t>o</w:t>
                        </w:r>
                        <w:r>
                          <w:t>nen an die Muskeln</w:t>
                        </w:r>
                      </w:p>
                    </w:txbxContent>
                  </v:textbox>
                </v:shape>
                <v:shape id="Text Box 126" o:spid="_x0000_s1094" type="#_x0000_t202" style="position:absolute;left:7617;top:10527;width:24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9ROsYA&#10;AADbAAAADwAAAGRycy9kb3ducmV2LnhtbESPQWvCQBSE74X+h+UVvJRmExGV1DWIKHiRojbQ3l6z&#10;zySYfRuyq8Z/3xUEj8PMfMPMst404kKdqy0rSKIYBHFhdc2lgu/D+mMKwnlkjY1lUnAjB9n89WWG&#10;qbZX3tFl70sRIOxSVFB536ZSuqIigy6yLXHwjrYz6IPsSqk7vAa4aeQwjsfSYM1hocKWlhUVp/3Z&#10;KHivb3k5Oq1/it9prv+2yddqOzkqNXjrF58gPPX+GX60N1rBcAT3L+EH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9ROsYAAADbAAAADwAAAAAAAAAAAAAAAACYAgAAZHJz&#10;L2Rvd25yZXYueG1sUEsFBgAAAAAEAAQA9QAAAIsDAAAAAA==&#10;">
                  <v:shadow on="t"/>
                  <v:textbox>
                    <w:txbxContent>
                      <w:p w:rsidR="001D12D6" w:rsidRDefault="001D12D6">
                        <w:pPr>
                          <w:jc w:val="center"/>
                        </w:pPr>
                        <w:r>
                          <w:t>(Re-)afferente</w:t>
                        </w:r>
                      </w:p>
                      <w:p w:rsidR="001D12D6" w:rsidRDefault="001D12D6">
                        <w:pPr>
                          <w:jc w:val="center"/>
                        </w:pPr>
                        <w:r>
                          <w:t>Informationen an das Zentralnervensystem</w:t>
                        </w:r>
                      </w:p>
                      <w:p w:rsidR="001D12D6" w:rsidRDefault="001D12D6">
                        <w:pPr>
                          <w:jc w:val="center"/>
                        </w:pPr>
                        <w:r>
                          <w:t>(Afferenzsynthese)</w:t>
                        </w:r>
                      </w:p>
                    </w:txbxContent>
                  </v:textbox>
                </v:shape>
                <v:shape id="Text Box 127" o:spid="_x0000_s1095" type="#_x0000_t202" style="position:absolute;left:5165;top:12792;width:150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0ocYA&#10;AADbAAAADwAAAGRycy9kb3ducmV2LnhtbESPT2vCQBTE7wW/w/KEXkqzMdQ2RFcRaaAXKf4DvT2z&#10;zySYfRuyW43fvlsQehxm5jfMdN6bRlypc7VlBaMoBkFcWF1zqWC3zV9TEM4ja2wsk4I7OZjPBk9T&#10;zLS98ZquG1+KAGGXoYLK+zaT0hUVGXSRbYmDd7adQR9kV0rd4S3ATSOTOH6XBmsOCxW2tKyouGx+&#10;jIKX+r4v3y75oTime31ajb4/Vx9npZ6H/WICwlPv/8OP9pdWkIzh70v4AX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P0ocYAAADbAAAADwAAAAAAAAAAAAAAAACYAgAAZHJz&#10;L2Rvd25yZXYueG1sUEsFBgAAAAAEAAQA9QAAAIsDAAAAAA==&#10;">
                  <v:shadow on="t"/>
                  <v:textbox>
                    <w:txbxContent>
                      <w:p w:rsidR="001D12D6" w:rsidRDefault="001D12D6">
                        <w:pPr>
                          <w:jc w:val="center"/>
                        </w:pPr>
                        <w:r>
                          <w:t>Bewegungs-</w:t>
                        </w:r>
                      </w:p>
                      <w:p w:rsidR="001D12D6" w:rsidRDefault="001D12D6">
                        <w:pPr>
                          <w:jc w:val="center"/>
                        </w:pPr>
                        <w:r>
                          <w:t>ausführung</w:t>
                        </w:r>
                      </w:p>
                      <w:p w:rsidR="001D12D6" w:rsidRDefault="001D12D6">
                        <w:pPr>
                          <w:jc w:val="center"/>
                        </w:pPr>
                        <w:r>
                          <w:t>(Muskeln)</w:t>
                        </w:r>
                      </w:p>
                    </w:txbxContent>
                  </v:textbox>
                </v:shape>
                <v:group id="Group 128" o:spid="_x0000_s1096" style="position:absolute;left:4692;top:7617;width:2220;height:2235" coordorigin="4500,3555" coordsize="2220,2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Line 129" o:spid="_x0000_s1097" style="position:absolute;visibility:visible;mso-wrap-style:square" from="4500,3555" to="6720,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130" o:spid="_x0000_s1098" style="position:absolute;visibility:visible;mso-wrap-style:square" from="4500,5790" to="6720,5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131" o:spid="_x0000_s1099" style="position:absolute;visibility:visible;mso-wrap-style:square" from="4500,3570" to="4500,5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132" o:spid="_x0000_s1100" style="position:absolute;visibility:visible;mso-wrap-style:square" from="6705,3570" to="6705,5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group>
                <v:line id="Line 133" o:spid="_x0000_s1101" style="position:absolute;flip:x;visibility:visible;mso-wrap-style:square" from="2982,8727" to="4692,8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vxW8MAAADbAAAADwAAAGRycy9kb3ducmV2LnhtbESPQUsDMRSE7wX/Q3iCl9Jma6nIutmi&#10;Qm3xZi09PzbPzeK+lzWJ7frvjSD0OMzMN0y1HrlXJwqx82JgMS9AkTTedtIaOLxvZvegYkKx2Hsh&#10;Az8UYV1fTSosrT/LG532qVUZIrFEAy6lodQ6No4Y49wPJNn78IExZRlabQOeM5x7fVsUd5qxk7zg&#10;cKBnR83n/psNrFzDu81hO/1a4mtIzPz0sj0ac3M9Pj6ASjSmS/i/vbMGlgv4+5J/g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8VvDAAAA2wAAAA8AAAAAAAAAAAAA&#10;AAAAoQIAAGRycy9kb3ducmV2LnhtbFBLBQYAAAAABAAEAPkAAACRAwAAAAA=&#10;" strokeweight="3pt"/>
                <v:line id="Line 134" o:spid="_x0000_s1102" style="position:absolute;visibility:visible;mso-wrap-style:square" from="3012,8757" to="3012,10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fSuMIAAADbAAAADwAAAGRycy9kb3ducmV2LnhtbESPQYvCMBSE78L+h/CEvWmqCyrVKK4g&#10;LCweaoW9vm2ebbF5KUm09d8bQfA4zMw3zGrTm0bcyPnasoLJOAFBXFhdc6nglO9HCxA+IGtsLJOC&#10;O3nYrD8GK0y17Tij2zGUIkLYp6igCqFNpfRFRQb92LbE0TtbZzBE6UqpHXYRbho5TZKZNFhzXKiw&#10;pV1FxeV4NQq+D2121/9zn+z+5ou875zO8Fepz2G/XYII1Id3+NX+0Qq+pvD8En+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2fSuMIAAADbAAAADwAAAAAAAAAAAAAA&#10;AAChAgAAZHJzL2Rvd25yZXYueG1sUEsFBgAAAAAEAAQA+QAAAJADAAAAAA==&#10;" strokeweight="3pt">
                  <v:stroke endarrow="block"/>
                </v:line>
                <v:line id="Line 135" o:spid="_x0000_s1103" style="position:absolute;visibility:visible;mso-wrap-style:square" from="6912,8757" to="8727,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1gHMQAAADbAAAADwAAAGRycy9kb3ducmV2LnhtbESPT2sCMRTE7wW/Q3hCbzWr1qKrUWxB&#10;6MVDVi/eHpvn/nHzsm5SXb+9KRR6HGbmN8xq09tG3KjzlWMF41ECgjh3puJCwfGwe5uD8AHZYOOY&#10;FDzIw2Y9eFlhatydNd2yUIgIYZ+igjKENpXS5yVZ9CPXEkfv7DqLIcqukKbDe4TbRk6S5ENarDgu&#10;lNjSV0n5JfuxCmZ1ra8L1Jm9zhb7+vNdHyYnrdTrsN8uQQTqw3/4r/1tFEyn8Psl/gC5f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WAcxAAAANsAAAAPAAAAAAAAAAAA&#10;AAAAAKECAABkcnMvZG93bnJldi54bWxQSwUGAAAAAAQABAD5AAAAkgMAAAAA&#10;" strokeweight="3pt">
                  <v:stroke startarrow="block"/>
                </v:line>
                <v:line id="Line 136" o:spid="_x0000_s1104" style="position:absolute;visibility:visible;mso-wrap-style:square" from="8697,8772" to="8697,10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ZZFsMAAADbAAAADwAAAGRycy9kb3ducmV2LnhtbESPwWrDMBBE74X8g9hAb42cppTgRDFJ&#10;IeBDL3ZLyXGRNraJtTKS6jj5+qpQ6HGYmTfMtphsL0byoXOsYLnIQBBrZzpuFHx+HJ/WIEJENtg7&#10;JgU3ClDsZg9bzI27ckVjHRuRIBxyVNDGOORSBt2SxbBwA3Hyzs5bjEn6RhqP1wS3vXzOsldpseO0&#10;0OJAby3pS/1tFdSlPrv7yl++Tod3rY/oK+y8Uo/zab8BEWmK/+G/dmkUrF7g90v6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GWRbDAAAA2wAAAA8AAAAAAAAAAAAA&#10;AAAAoQIAAGRycy9kb3ducmV2LnhtbFBLBQYAAAAABAAEAPkAAACRAwAAAAA=&#10;" strokeweight="3pt"/>
                <v:line id="Line 137" o:spid="_x0000_s1105" style="position:absolute;visibility:visible;mso-wrap-style:square" from="3012,11562" to="3012,13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r8jcMAAADbAAAADwAAAGRycy9kb3ducmV2LnhtbESPwWrDMBBE74X8g9hAb42chpbgRDFJ&#10;IeBDL3ZLyXGRNraJtTKS6jj5+qpQ6HGYmTfMtphsL0byoXOsYLnIQBBrZzpuFHx+HJ/WIEJENtg7&#10;JgU3ClDsZg9bzI27ckVjHRuRIBxyVNDGOORSBt2SxbBwA3Hyzs5bjEn6RhqP1wS3vXzOsldpseO0&#10;0OJAby3pS/1tFdSlPrv7yl++Tod3rY/oK+y8Uo/zab8BEWmK/+G/dmkUrF7g90v6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K/I3DAAAA2wAAAA8AAAAAAAAAAAAA&#10;AAAAoQIAAGRycy9kb3ducmV2LnhtbFBLBQYAAAAABAAEAPkAAACRAwAAAAA=&#10;" strokeweight="3pt"/>
                <v:line id="Line 138" o:spid="_x0000_s1106" style="position:absolute;visibility:visible;mso-wrap-style:square" from="2982,13047" to="5097,13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zUu8QAAADbAAAADwAAAGRycy9kb3ducmV2LnhtbESPwWrDMBBE74X+g9hCbrXcBBzjRAlt&#10;oFAIPdgO9Lq1NraptTKSEjt/HxUKPQ4z84bZ7mcziCs531tW8JKkIIgbq3tuFZzq9+cchA/IGgfL&#10;pOBGHva7x4ctFtpOXNK1Cq2IEPYFKuhCGAspfdORQZ/YkTh6Z+sMhihdK7XDKcLNIJdpmkmDPceF&#10;Dkc6dNT8VBej4O1zLG/6e+3Tw9c6r+fJ6RKPSi2e5tcNiEBz+A//tT+0glUGv1/iD5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NS7xAAAANsAAAAPAAAAAAAAAAAA&#10;AAAAAKECAABkcnMvZG93bnJldi54bWxQSwUGAAAAAAQABAD5AAAAkgMAAAAA&#10;" strokeweight="3pt">
                  <v:stroke endarrow="block"/>
                </v:line>
                <v:oval id="Oval 139" o:spid="_x0000_s1107" style="position:absolute;left:8442;top:12267;width:1965;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csQA&#10;AADbAAAADwAAAGRycy9kb3ducmV2LnhtbESPQWvCQBSE7wX/w/IEb3Vjhaipq4go5FJK1Yu3Z/Y1&#10;CWbfht1tjP76bqHgcZiZb5jlujeN6Mj52rKCyTgBQVxYXXOp4HTcv85B+ICssbFMCu7kYb0avCwx&#10;0/bGX9QdQikihH2GCqoQ2kxKX1Rk0I9tSxy9b+sMhihdKbXDW4SbRr4lSSoN1hwXKmxpW1FxPfwY&#10;BTT7yHep2S/Sz36nJ+fcbR/dRanRsN+8gwjUh2f4v51rBdMZ/H2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v63LEAAAA2wAAAA8AAAAAAAAAAAAAAAAAmAIAAGRycy9k&#10;b3ducmV2LnhtbFBLBQYAAAAABAAEAPUAAACJAwAAAAA=&#10;" strokeweight="1pt"/>
                <v:shape id="Text Box 140" o:spid="_x0000_s1108" type="#_x0000_t202" style="position:absolute;left:8682;top:12717;width:1575;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6WUL4A&#10;AADbAAAADwAAAGRycy9kb3ducmV2LnhtbERPy6rCMBDdC/5DGMGNaGoviFSjiCi69bFxNzRjW2wm&#10;bRNt9etvFoLLw3kv150pxYsaV1hWMJ1EIIhTqwvOFFwv+/EchPPIGkvLpOBNDtarfm+JibYtn+h1&#10;9pkIIewSVJB7XyVSujQng25iK+LA3W1j0AfYZFI32IZwU8o4imbSYMGhIceKtjmlj/PTKLDt7m0s&#10;1VE8un3MYbupT/e4Vmo46DYLEJ46/xN/3Uet4C+MDV/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4+llC+AAAA2wAAAA8AAAAAAAAAAAAAAAAAmAIAAGRycy9kb3ducmV2&#10;LnhtbFBLBQYAAAAABAAEAPUAAACDAwAAAAA=&#10;" strokecolor="white">
                  <v:textbox>
                    <w:txbxContent>
                      <w:p w:rsidR="001D12D6" w:rsidRDefault="001D12D6">
                        <w:pPr>
                          <w:jc w:val="center"/>
                        </w:pPr>
                        <w:r>
                          <w:t>Umwelt</w:t>
                        </w:r>
                      </w:p>
                      <w:p w:rsidR="001D12D6" w:rsidRDefault="001D12D6">
                        <w:pPr>
                          <w:jc w:val="center"/>
                        </w:pPr>
                        <w:r>
                          <w:t>(</w:t>
                        </w:r>
                        <w:r>
                          <w:rPr>
                            <w:sz w:val="18"/>
                          </w:rPr>
                          <w:t>Boden, Geräte, Wasser, Schnee)</w:t>
                        </w:r>
                      </w:p>
                    </w:txbxContent>
                  </v:textbox>
                </v:shape>
                <v:line id="Line 141" o:spid="_x0000_s1109" style="position:absolute;visibility:visible;mso-wrap-style:square" from="6747,13002" to="7827,13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f2iMMAAADbAAAADwAAAGRycy9kb3ducmV2LnhtbESPwWrDMBBE74X8g9hAb42cBkrjRDFJ&#10;IeBDL3ZLyXGRNraJtTKS6jj5+qpQ6HGYmTfMtphsL0byoXOsYLnIQBBrZzpuFHx+HJ9eQYSIbLB3&#10;TApuFKDYzR62mBt35YrGOjYiQTjkqKCNccilDLoli2HhBuLknZ23GJP0jTQerwlue/mcZS/SYsdp&#10;ocWB3lrSl/rbKqhLfXb3lb98nQ7vWh/RV9h5pR7n034DItIU/8N/7dIoWK3h90v6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H9ojDAAAA2wAAAA8AAAAAAAAAAAAA&#10;AAAAoQIAAGRycy9kb3ducmV2LnhtbFBLBQYAAAAABAAEAPkAAACRAwAAAAA=&#10;" strokeweight="3pt"/>
                <v:line id="Line 142" o:spid="_x0000_s1110" style="position:absolute;flip:y;visibility:visible;mso-wrap-style:square" from="7812,11727" to="7812,13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rmGMEAAADbAAAADwAAAGRycy9kb3ducmV2LnhtbERPz2vCMBS+C/4P4Qm7iKbbnGydaRlC&#10;Ybeh04O3R/LWFpuXmsTa/ffLYeDx4/u9KUfbiYF8aB0reFxmIIi1My3XCg7f1eIVRIjIBjvHpOCX&#10;ApTFdLLB3Lgb72jYx1qkEA45Kmhi7HMpg27IYli6njhxP85bjAn6WhqPtxRuO/mUZWtpseXU0GBP&#10;24b0eX+1Ci7V2vovVw14mtvn1ZsOL0cdlHqYjR/vICKN8S7+d38aBau0Pn1JP0AW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yuYYwQAAANsAAAAPAAAAAAAAAAAAAAAA&#10;AKECAABkcnMvZG93bnJldi54bWxQSwUGAAAAAAQABAD5AAAAjwMAAAAA&#10;" strokeweight="3pt">
                  <v:stroke endarrow="block"/>
                </v:line>
                <v:line id="Line 143" o:spid="_x0000_s1111" style="position:absolute;visibility:visible;mso-wrap-style:square" from="6762,13467" to="8412,1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M/ssEAAADbAAAADwAAAGRycy9kb3ducmV2LnhtbESPQYvCMBSE7wv+h/AEb2uqyCrVKCoI&#10;gnioCl6fzbMtNi8libb+e7OwsMdhZr5hFqvO1OJFzleWFYyGCQji3OqKCwWX8+57BsIHZI21ZVLw&#10;Jg+rZe9rgam2LWf0OoVCRAj7FBWUITSplD4vyaAf2oY4enfrDIYoXSG1wzbCTS3HSfIjDVYcF0ps&#10;aFtS/jg9jYLNscne+jb1yfY6nZ271ukMD0oN+t16DiJQF/7Df+29VjAZwe+X+APk8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sz+ywQAAANsAAAAPAAAAAAAAAAAAAAAA&#10;AKECAABkcnMvZG93bnJldi54bWxQSwUGAAAAAAQABAD5AAAAjwMAAAAA&#10;" strokeweight="3pt">
                  <v:stroke endarrow="block"/>
                </v:line>
                <v:line id="Line 144" o:spid="_x0000_s1112" style="position:absolute;flip:y;visibility:visible;mso-wrap-style:square" from="9387,11682" to="9387,12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Td9MQAAADbAAAADwAAAGRycy9kb3ducmV2LnhtbESPS2vDMBCE74X8B7GBXkojNw/TOFFC&#10;KRh6K3n00NsibWwTa+VKquP++6gQyHGYmW+Y9XawrejJh8axgpdJBoJYO9NwpeB4KJ9fQYSIbLB1&#10;TAr+KMB2M3pYY2HchXfU72MlEoRDgQrqGLtCyqBrshgmriNO3sl5izFJX0nj8ZLgtpXTLMulxYbT&#10;Qo0dvdekz/tfq+CnzK3/dGWP3092Nl/qsPjSQanH8fC2AhFpiPfwrf1hFMyn8P8l/QC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N30xAAAANsAAAAPAAAAAAAAAAAA&#10;AAAAAKECAABkcnMvZG93bnJldi54bWxQSwUGAAAAAAQABAD5AAAAkgMAAAAA&#10;" strokeweight="3pt">
                  <v:stroke endarrow="block"/>
                </v:line>
                <v:shape id="Text Box 145" o:spid="_x0000_s1113" type="#_x0000_t202" style="position:absolute;left:6732;top:12322;width:100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3XMIA&#10;AADbAAAADwAAAGRycy9kb3ducmV2LnhtbESPT4vCMBTE74LfITzBi2hqFZGuUUQUveruxdujef3D&#10;Ni9tE23dT79ZWPA4zMxvmM2uN5V4UutKywrmswgEcWp1ybmCr8/TdA3CeWSNlWVS8CIHu+1wsMFE&#10;246v9Lz5XAQIuwQVFN7XiZQuLcigm9maOHiZbQ36INtc6ha7ADeVjKNoJQ2WHBYKrOlQUPp9exgF&#10;tju+jKUmiif3H3M+7JtrFjdKjUf9/gOEp96/w//ti1awXM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nHdcwgAAANsAAAAPAAAAAAAAAAAAAAAAAJgCAABkcnMvZG93&#10;bnJldi54bWxQSwUGAAAAAAQABAD1AAAAhwMAAAAA&#10;" strokecolor="white">
                  <v:textbox>
                    <w:txbxContent>
                      <w:p w:rsidR="001D12D6" w:rsidRDefault="005F54A3">
                        <w:pPr>
                          <w:jc w:val="center"/>
                        </w:pPr>
                        <w:r>
                          <w:rPr>
                            <w:sz w:val="16"/>
                          </w:rPr>
                          <w:t>Innerer Regelkreis</w:t>
                        </w:r>
                      </w:p>
                    </w:txbxContent>
                  </v:textbox>
                </v:shape>
                <v:shape id="Text Box 146" o:spid="_x0000_s1114" type="#_x0000_t202" style="position:absolute;left:2187;top:13272;width:124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XvKMMA&#10;AADbAAAADwAAAGRycy9kb3ducmV2LnhtbESPQWvCQBSE70L/w/IKXqRuDCIlzUYkWOxV7aW3R/aZ&#10;hGbfJtltEvvrXUHwOMzMN0y6nUwjBupdbVnBahmBIC6srrlU8H3+fHsH4TyyxsYyKbiSg232Mksx&#10;0XbkIw0nX4oAYZeggsr7NpHSFRUZdEvbEgfvYnuDPsi+lLrHMcBNI+Mo2kiDNYeFClvKKyp+T39G&#10;gR33V2Opi+LFz7855LvueIk7peav0+4DhKfJP8OP9pdWsF7D/Uv4A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XvKMMAAADbAAAADwAAAAAAAAAAAAAAAACYAgAAZHJzL2Rv&#10;d25yZXYueG1sUEsFBgAAAAAEAAQA9QAAAIgDAAAAAA==&#10;" strokecolor="white">
                  <v:textbox>
                    <w:txbxContent>
                      <w:p w:rsidR="001D12D6" w:rsidRDefault="001D12D6">
                        <w:pPr>
                          <w:jc w:val="center"/>
                        </w:pPr>
                        <w:r>
                          <w:t>Störgrösse</w:t>
                        </w:r>
                      </w:p>
                    </w:txbxContent>
                  </v:textbox>
                </v:shape>
                <v:line id="Line 147" o:spid="_x0000_s1115" style="position:absolute;visibility:visible;mso-wrap-style:square" from="3387,13476" to="5112,1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g5scQAAADbAAAADwAAAGRycy9kb3ducmV2LnhtbESPQWvCQBSE7wX/w/KE3uquxVaJrtIK&#10;QqH0kETw+sw+k2D2bdjdmvjvu4VCj8PMfMNsdqPtxI18aB1rmM8UCOLKmZZrDcfy8LQCESKywc4x&#10;abhTgN128rDBzLiBc7oVsRYJwiFDDU2MfSZlqBqyGGauJ07exXmLMUlfS+NxSHDbyWelXqXFltNC&#10;gz3tG6quxbfV8P7V53dzXga1Py1X5Th4k+On1o/T8W0NItIY/8N/7Q+jYfECv1/S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DmxxAAAANsAAAAPAAAAAAAAAAAA&#10;AAAAAKECAABkcnMvZG93bnJldi54bWxQSwUGAAAAAAQABAD5AAAAkgMAAAAA&#10;" strokeweight="3pt">
                  <v:stroke endarrow="block"/>
                </v:line>
                <v:line id="Line 148" o:spid="_x0000_s1116" style="position:absolute;visibility:visible;mso-wrap-style:square" from="5520,8588" to="5520,8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qnxsQAAADbAAAADwAAAGRycy9kb3ducmV2LnhtbESPwWrDMBBE74X+g9hCbrXcEBzjRAlt&#10;oFAIPdgO9Lq1NraptTKSEjt/HxUKPQ4z84bZ7mcziCs531tW8JKkIIgbq3tuFZzq9+cchA/IGgfL&#10;pOBGHva7x4ctFtpOXNK1Cq2IEPYFKuhCGAspfdORQZ/YkTh6Z+sMhihdK7XDKcLNIJdpmkmDPceF&#10;Dkc6dNT8VBej4O1zLG/6e+3Tw9c6r+fJ6RKPSi2e5tcNiEBz+A//tT+0glUGv1/iD5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qfGxAAAANsAAAAPAAAAAAAAAAAA&#10;AAAAAKECAABkcnMvZG93bnJldi54bWxQSwUGAAAAAAQABAD5AAAAkgMAAAAA&#10;" strokeweight="3pt">
                  <v:stroke endarrow="block"/>
                </v:line>
                <v:line id="Line 149" o:spid="_x0000_s1117" style="position:absolute;visibility:visible;mso-wrap-style:square" from="5550,9923" to="5550,10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YCXcIAAADbAAAADwAAAGRycy9kb3ducmV2LnhtbESPQYvCMBSE78L+h/AWvGm6i1jpGmVX&#10;EATxUBW8vm2ebbF5KUm09d8bQfA4zMw3zHzZm0bcyPnasoKvcQKCuLC65lLB8bAezUD4gKyxsUwK&#10;7uRhufgYzDHTtuOcbvtQighhn6GCKoQ2k9IXFRn0Y9sSR+9sncEQpSuldthFuGnkd5JMpcGa40KF&#10;La0qKi77q1Hwt2vzu/5PfbI6pbND3zmd41ap4Wf/+wMiUB/e4Vd7oxVMUnh+iT9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YCXcIAAADbAAAADwAAAAAAAAAAAAAA&#10;AAChAgAAZHJzL2Rvd25yZXYueG1sUEsFBgAAAAAEAAQA+QAAAJADAAAAAA==&#10;" strokeweight="3pt">
                  <v:stroke endarrow="block"/>
                </v:line>
                <v:line id="Line 150" o:spid="_x0000_s1118" style="position:absolute;flip:y;visibility:visible;mso-wrap-style:square" from="6150,9893" to="6150,10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zqHsEAAADbAAAADwAAAGRycy9kb3ducmV2LnhtbERPz2vCMBS+C/4P4Qm7iKbbnGydaRlC&#10;Ybeh04O3R/LWFpuXmsTa/ffLYeDx4/u9KUfbiYF8aB0reFxmIIi1My3XCg7f1eIVRIjIBjvHpOCX&#10;ApTFdLLB3Lgb72jYx1qkEA45Kmhi7HMpg27IYli6njhxP85bjAn6WhqPtxRuO/mUZWtpseXU0GBP&#10;24b0eX+1Ci7V2vovVw14mtvn1ZsOL0cdlHqYjR/vICKN8S7+d38aBas0Nn1JP0AW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vOoewQAAANsAAAAPAAAAAAAAAAAAAAAA&#10;AKECAABkcnMvZG93bnJldi54bWxQSwUGAAAAAAQABAD5AAAAjwMAAAAA&#10;" strokeweight="3pt">
                  <v:stroke endarrow="block"/>
                </v:line>
                <v:line id="Line 151" o:spid="_x0000_s1119" style="position:absolute;flip:y;visibility:visible;mso-wrap-style:square" from="6195,8558" to="6195,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BPhcQAAADbAAAADwAAAGRycy9kb3ducmV2LnhtbESPQWsCMRSE74L/IbyCF6lZrS51NYoU&#10;FryVWnvo7ZE8d5duXtYkXdd/3xQKPQ4z8w2z3Q+2FT350DhWMJ9lIIi1Mw1XCs7v5eMziBCRDbaO&#10;ScGdAux349EWC+Nu/Eb9KVYiQTgUqKCOsSukDLomi2HmOuLkXZy3GJP0lTQebwluW7nIslxabDgt&#10;1NjRS0366/RtFVzL3PpXV/b4ObVPy7UOqw8dlJo8DIcNiEhD/A//tY9GwXINv1/SD5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8E+FxAAAANsAAAAPAAAAAAAAAAAA&#10;AAAAAKECAABkcnMvZG93bnJldi54bWxQSwUGAAAAAAQABAD5AAAAkgMAAAAA&#10;" strokeweight="3pt">
                  <v:stroke endarrow="block"/>
                </v:line>
                <v:line id="Line 152" o:spid="_x0000_s1120" style="position:absolute;visibility:visible;mso-wrap-style:square" from="5820,7223" to="5820,7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YM9MEAAADbAAAADwAAAGRycy9kb3ducmV2LnhtbERPz2uDMBS+D/Y/hFfobY0ddIprlK0w&#10;GJQdrIVeX82bysyLJFnV/745DHb8+H7vy9kM4kbO95YVbDcJCOLG6p5bBef64ykD4QOyxsEyKVjI&#10;Q1k8Puwx13biim6n0IoYwj5HBV0IYy6lbzoy6Dd2JI7ct3UGQ4SuldrhFMPNIJ+T5EUa7Dk2dDjS&#10;oaPm5/RrFLx/jdWir6lPDpc0q+fJ6QqPSq1X89sriEBz+Bf/uT+1gl1cH7/EHyC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Jgz0wQAAANsAAAAPAAAAAAAAAAAAAAAA&#10;AKECAABkcnMvZG93bnJldi54bWxQSwUGAAAAAAQABAD5AAAAjwMAAAAA&#10;" strokeweight="3pt">
                  <v:stroke endarrow="block"/>
                </v:line>
                <v:shape id="Text Box 251" o:spid="_x0000_s1121" type="#_x0000_t202" style="position:absolute;left:6812;top:13572;width:100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abcEA&#10;AADbAAAADwAAAGRycy9kb3ducmV2LnhtbESPQYvCMBSE7wv+h/AEL4umFlykGkVE0auuF2+P5tkW&#10;m5e2ibb6640geBxm5htmvuxMKe7UuMKygvEoAkGcWl1wpuD0vx1OQTiPrLG0TAoe5GC56P3MMdG2&#10;5QPdjz4TAcIuQQW591UipUtzMuhGtiIO3sU2Bn2QTSZ1g22Am1LGUfQnDRYcFnKsaJ1Tej3ejALb&#10;bh7GUh3Fv+en2a1X9eES10oN+t1qBsJT57/hT3uvFUzG8P4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b2m3BAAAA2wAAAA8AAAAAAAAAAAAAAAAAmAIAAGRycy9kb3du&#10;cmV2LnhtbFBLBQYAAAAABAAEAPUAAACGAwAAAAA=&#10;" strokecolor="white">
                  <v:textbox>
                    <w:txbxContent>
                      <w:p w:rsidR="005F54A3" w:rsidRDefault="005F54A3">
                        <w:pPr>
                          <w:jc w:val="center"/>
                        </w:pPr>
                        <w:r>
                          <w:rPr>
                            <w:sz w:val="16"/>
                          </w:rPr>
                          <w:t>Äusserer Regelkreis</w:t>
                        </w:r>
                      </w:p>
                    </w:txbxContent>
                  </v:textbox>
                </v:shape>
              </v:group>
            </w:pict>
          </mc:Fallback>
        </mc:AlternateContent>
      </w: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rPr>
          <w:rFonts w:ascii="Arial" w:hAnsi="Arial"/>
          <w:sz w:val="24"/>
        </w:rPr>
      </w:pPr>
    </w:p>
    <w:p w:rsidR="001D12D6" w:rsidRDefault="001D12D6">
      <w:pPr>
        <w:pStyle w:val="Beschriftung"/>
      </w:pPr>
      <w:bookmarkStart w:id="15" w:name="_Ref14412573"/>
      <w:r>
        <w:rPr>
          <w:b/>
        </w:rPr>
        <w:t xml:space="preserve">Abb. </w:t>
      </w:r>
      <w:r>
        <w:rPr>
          <w:b/>
        </w:rPr>
        <w:fldChar w:fldCharType="begin"/>
      </w:r>
      <w:r>
        <w:rPr>
          <w:b/>
        </w:rPr>
        <w:instrText xml:space="preserve"> SEQ Abb. \* ARABIC </w:instrText>
      </w:r>
      <w:r>
        <w:rPr>
          <w:b/>
        </w:rPr>
        <w:fldChar w:fldCharType="separate"/>
      </w:r>
      <w:r w:rsidR="007278D3">
        <w:rPr>
          <w:b/>
          <w:noProof/>
        </w:rPr>
        <w:t>11</w:t>
      </w:r>
      <w:r>
        <w:rPr>
          <w:b/>
        </w:rPr>
        <w:fldChar w:fldCharType="end"/>
      </w:r>
      <w:bookmarkEnd w:id="15"/>
      <w:r>
        <w:t xml:space="preserve"> Modell der Bewegungskoordination (nach Meinel/Schnabel 1998, 42)</w:t>
      </w:r>
    </w:p>
    <w:p w:rsidR="001D12D6" w:rsidRDefault="001D12D6">
      <w:pPr>
        <w:rPr>
          <w:rFonts w:ascii="Arial" w:hAnsi="Arial"/>
          <w:sz w:val="24"/>
        </w:rPr>
      </w:pPr>
    </w:p>
    <w:p w:rsidR="001D12D6" w:rsidRDefault="001D12D6">
      <w:pPr>
        <w:rPr>
          <w:rFonts w:ascii="Arial" w:hAnsi="Arial"/>
          <w:sz w:val="24"/>
        </w:rPr>
      </w:pPr>
      <w:r>
        <w:rPr>
          <w:rFonts w:ascii="Arial" w:hAnsi="Arial"/>
          <w:sz w:val="24"/>
        </w:rPr>
        <w:br w:type="page"/>
      </w:r>
      <w:r w:rsidR="006B24D3">
        <w:rPr>
          <w:rFonts w:ascii="Arial" w:hAnsi="Arial"/>
          <w:b/>
          <w:noProof/>
          <w:sz w:val="24"/>
          <w:lang w:eastAsia="de-CH"/>
        </w:rPr>
        <w:lastRenderedPageBreak/>
        <mc:AlternateContent>
          <mc:Choice Requires="wps">
            <w:drawing>
              <wp:anchor distT="0" distB="0" distL="114300" distR="114300" simplePos="0" relativeHeight="251655168" behindDoc="0" locked="0" layoutInCell="0" allowOverlap="1">
                <wp:simplePos x="0" y="0"/>
                <wp:positionH relativeFrom="column">
                  <wp:posOffset>4193540</wp:posOffset>
                </wp:positionH>
                <wp:positionV relativeFrom="paragraph">
                  <wp:posOffset>4288790</wp:posOffset>
                </wp:positionV>
                <wp:extent cx="0" cy="0"/>
                <wp:effectExtent l="0" t="0" r="0" b="0"/>
                <wp:wrapNone/>
                <wp:docPr id="17"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2pt,337.7pt" to="330.2pt,3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" o:allowincell="f"/>
            </w:pict>
          </mc:Fallback>
        </mc:AlternateContent>
      </w:r>
      <w:r w:rsidR="00725345">
        <w:rPr>
          <w:rFonts w:ascii="Arial" w:hAnsi="Arial"/>
          <w:b/>
          <w:sz w:val="24"/>
        </w:rPr>
        <w:t>Erläuterungen zum Modell der Bewegungskoordination</w:t>
      </w:r>
    </w:p>
    <w:p w:rsidR="001D12D6" w:rsidRDefault="001D12D6">
      <w:pPr>
        <w:rPr>
          <w:rFonts w:ascii="Arial" w:hAnsi="Arial"/>
          <w:sz w:val="24"/>
        </w:rPr>
      </w:pPr>
    </w:p>
    <w:tbl>
      <w:tblPr>
        <w:tblW w:w="0" w:type="auto"/>
        <w:tblLayout w:type="fixed"/>
        <w:tblCellMar>
          <w:left w:w="70" w:type="dxa"/>
          <w:right w:w="70" w:type="dxa"/>
        </w:tblCellMar>
        <w:tblLook w:val="0000" w:firstRow="0" w:lastRow="0" w:firstColumn="0" w:lastColumn="0" w:noHBand="0" w:noVBand="0"/>
      </w:tblPr>
      <w:tblGrid>
        <w:gridCol w:w="2905"/>
        <w:gridCol w:w="6305"/>
      </w:tblGrid>
      <w:tr w:rsidR="001D12D6">
        <w:tblPrEx>
          <w:tblCellMar>
            <w:top w:w="0" w:type="dxa"/>
            <w:bottom w:w="0" w:type="dxa"/>
          </w:tblCellMar>
        </w:tblPrEx>
        <w:tc>
          <w:tcPr>
            <w:tcW w:w="2905" w:type="dxa"/>
            <w:shd w:val="clear" w:color="auto" w:fill="auto"/>
          </w:tcPr>
          <w:p w:rsidR="001D12D6" w:rsidRDefault="001D12D6">
            <w:pPr>
              <w:rPr>
                <w:rFonts w:ascii="Arial" w:hAnsi="Arial"/>
                <w:b/>
              </w:rPr>
            </w:pPr>
            <w:r>
              <w:rPr>
                <w:rFonts w:ascii="Arial" w:hAnsi="Arial"/>
                <w:b/>
              </w:rPr>
              <w:t>Afferente Informationen, Afferenzen</w:t>
            </w:r>
          </w:p>
        </w:tc>
        <w:tc>
          <w:tcPr>
            <w:tcW w:w="6305" w:type="dxa"/>
            <w:shd w:val="clear" w:color="auto" w:fill="auto"/>
          </w:tcPr>
          <w:p w:rsidR="001D12D6" w:rsidRDefault="001D12D6">
            <w:pPr>
              <w:rPr>
                <w:rFonts w:ascii="Arial" w:hAnsi="Arial"/>
              </w:rPr>
            </w:pPr>
            <w:r>
              <w:rPr>
                <w:rFonts w:ascii="Arial" w:hAnsi="Arial"/>
              </w:rPr>
              <w:t xml:space="preserve">Informationen, die </w:t>
            </w:r>
            <w:r>
              <w:rPr>
                <w:rFonts w:ascii="Arial" w:hAnsi="Arial"/>
                <w:u w:val="single"/>
              </w:rPr>
              <w:t>vor einer Bewegung</w:t>
            </w:r>
            <w:r>
              <w:rPr>
                <w:rFonts w:ascii="Arial" w:hAnsi="Arial"/>
              </w:rPr>
              <w:t xml:space="preserve"> durch die Sinnesorgane (z.B. Augen und Ohren) aufgenommen und an das zentrale Nervensystem weitergeleitet werden.</w:t>
            </w:r>
          </w:p>
        </w:tc>
      </w:tr>
    </w:tbl>
    <w:p w:rsidR="001D12D6" w:rsidRDefault="001D12D6">
      <w:pPr>
        <w:rPr>
          <w:rFonts w:ascii="Arial" w:hAnsi="Arial"/>
          <w:sz w:val="24"/>
        </w:rPr>
      </w:pPr>
    </w:p>
    <w:tbl>
      <w:tblPr>
        <w:tblW w:w="0" w:type="auto"/>
        <w:shd w:val="clear" w:color="auto" w:fill="FFFFFF"/>
        <w:tblLayout w:type="fixed"/>
        <w:tblCellMar>
          <w:left w:w="70" w:type="dxa"/>
          <w:right w:w="70" w:type="dxa"/>
        </w:tblCellMar>
        <w:tblLook w:val="0000" w:firstRow="0" w:lastRow="0" w:firstColumn="0" w:lastColumn="0" w:noHBand="0" w:noVBand="0"/>
      </w:tblPr>
      <w:tblGrid>
        <w:gridCol w:w="2905"/>
        <w:gridCol w:w="6305"/>
      </w:tblGrid>
      <w:tr w:rsidR="001D12D6">
        <w:tblPrEx>
          <w:tblCellMar>
            <w:top w:w="0" w:type="dxa"/>
            <w:bottom w:w="0" w:type="dxa"/>
          </w:tblCellMar>
        </w:tblPrEx>
        <w:tc>
          <w:tcPr>
            <w:tcW w:w="2905" w:type="dxa"/>
            <w:shd w:val="clear" w:color="auto" w:fill="FFFFFF"/>
          </w:tcPr>
          <w:p w:rsidR="001D12D6" w:rsidRDefault="001D12D6">
            <w:pPr>
              <w:rPr>
                <w:rFonts w:ascii="Arial" w:hAnsi="Arial"/>
                <w:b/>
              </w:rPr>
            </w:pPr>
            <w:r>
              <w:rPr>
                <w:rFonts w:ascii="Arial" w:hAnsi="Arial"/>
                <w:b/>
              </w:rPr>
              <w:t>Reafferente Informationen, Reafferenzen</w:t>
            </w:r>
          </w:p>
        </w:tc>
        <w:tc>
          <w:tcPr>
            <w:tcW w:w="6305" w:type="dxa"/>
            <w:shd w:val="clear" w:color="auto" w:fill="FFFFFF"/>
          </w:tcPr>
          <w:p w:rsidR="001D12D6" w:rsidRDefault="001D12D6">
            <w:pPr>
              <w:rPr>
                <w:rFonts w:ascii="Arial" w:hAnsi="Arial"/>
              </w:rPr>
            </w:pPr>
            <w:r>
              <w:rPr>
                <w:rFonts w:ascii="Arial" w:hAnsi="Arial"/>
              </w:rPr>
              <w:t xml:space="preserve">Informationen (Rückmeldungen, Feedback), die </w:t>
            </w:r>
            <w:r>
              <w:rPr>
                <w:rFonts w:ascii="Arial" w:hAnsi="Arial"/>
                <w:u w:val="single"/>
              </w:rPr>
              <w:t>während</w:t>
            </w:r>
            <w:r>
              <w:rPr>
                <w:rFonts w:ascii="Arial" w:hAnsi="Arial"/>
              </w:rPr>
              <w:t xml:space="preserve"> oder </w:t>
            </w:r>
            <w:r>
              <w:rPr>
                <w:rFonts w:ascii="Arial" w:hAnsi="Arial"/>
                <w:u w:val="single"/>
              </w:rPr>
              <w:t>nach einer Bewegung</w:t>
            </w:r>
            <w:r>
              <w:rPr>
                <w:rFonts w:ascii="Arial" w:hAnsi="Arial"/>
              </w:rPr>
              <w:t xml:space="preserve"> auf afferentem Weg übermittelt werden. Sie orienti</w:t>
            </w:r>
            <w:r>
              <w:rPr>
                <w:rFonts w:ascii="Arial" w:hAnsi="Arial"/>
              </w:rPr>
              <w:t>e</w:t>
            </w:r>
            <w:r>
              <w:rPr>
                <w:rFonts w:ascii="Arial" w:hAnsi="Arial"/>
              </w:rPr>
              <w:t>ren über den Verlauf oder das Ergebnis einer Bewegung.</w:t>
            </w:r>
          </w:p>
        </w:tc>
      </w:tr>
    </w:tbl>
    <w:p w:rsidR="001D12D6" w:rsidRDefault="001D12D6">
      <w:pPr>
        <w:rPr>
          <w:rFonts w:ascii="Arial" w:hAnsi="Arial"/>
          <w:sz w:val="24"/>
        </w:rPr>
      </w:pPr>
    </w:p>
    <w:tbl>
      <w:tblPr>
        <w:tblW w:w="0" w:type="auto"/>
        <w:shd w:val="clear" w:color="auto" w:fill="FFFFFF"/>
        <w:tblLayout w:type="fixed"/>
        <w:tblCellMar>
          <w:left w:w="70" w:type="dxa"/>
          <w:right w:w="70" w:type="dxa"/>
        </w:tblCellMar>
        <w:tblLook w:val="0000" w:firstRow="0" w:lastRow="0" w:firstColumn="0" w:lastColumn="0" w:noHBand="0" w:noVBand="0"/>
      </w:tblPr>
      <w:tblGrid>
        <w:gridCol w:w="2905"/>
        <w:gridCol w:w="6305"/>
      </w:tblGrid>
      <w:tr w:rsidR="001D12D6">
        <w:tblPrEx>
          <w:tblCellMar>
            <w:top w:w="0" w:type="dxa"/>
            <w:bottom w:w="0" w:type="dxa"/>
          </w:tblCellMar>
        </w:tblPrEx>
        <w:tc>
          <w:tcPr>
            <w:tcW w:w="2905" w:type="dxa"/>
            <w:shd w:val="clear" w:color="auto" w:fill="FFFFFF"/>
          </w:tcPr>
          <w:p w:rsidR="001D12D6" w:rsidRDefault="001D12D6">
            <w:pPr>
              <w:rPr>
                <w:rFonts w:ascii="Arial" w:hAnsi="Arial"/>
                <w:b/>
              </w:rPr>
            </w:pPr>
            <w:r>
              <w:rPr>
                <w:rFonts w:ascii="Arial" w:hAnsi="Arial"/>
                <w:b/>
              </w:rPr>
              <w:t>Afferenzsynthese</w:t>
            </w:r>
          </w:p>
        </w:tc>
        <w:tc>
          <w:tcPr>
            <w:tcW w:w="6305" w:type="dxa"/>
            <w:shd w:val="clear" w:color="auto" w:fill="FFFFFF"/>
          </w:tcPr>
          <w:p w:rsidR="001D12D6" w:rsidRDefault="001D12D6">
            <w:pPr>
              <w:rPr>
                <w:rFonts w:ascii="Arial" w:hAnsi="Arial"/>
              </w:rPr>
            </w:pPr>
            <w:r>
              <w:rPr>
                <w:rFonts w:ascii="Arial" w:hAnsi="Arial"/>
              </w:rPr>
              <w:t>Der Sportler erhält beim Lernen von Bewegungen eine Reihe von Informationen. Der Lehrende erklärt sie (verbal), die Bewegung wird vorgemacht (visuell), das Bewegungsgefühl bringt erste Empfindu</w:t>
            </w:r>
            <w:r>
              <w:rPr>
                <w:rFonts w:ascii="Arial" w:hAnsi="Arial"/>
              </w:rPr>
              <w:t>n</w:t>
            </w:r>
            <w:r>
              <w:rPr>
                <w:rFonts w:ascii="Arial" w:hAnsi="Arial"/>
              </w:rPr>
              <w:t>gen über den möglichen Ablauf einer Bewegung (</w:t>
            </w:r>
            <w:r w:rsidR="00725345">
              <w:rPr>
                <w:rFonts w:ascii="Arial" w:hAnsi="Arial"/>
              </w:rPr>
              <w:t>kinästhetisch</w:t>
            </w:r>
            <w:r>
              <w:rPr>
                <w:rFonts w:ascii="Arial" w:hAnsi="Arial"/>
              </w:rPr>
              <w:t>). Di</w:t>
            </w:r>
            <w:r>
              <w:rPr>
                <w:rFonts w:ascii="Arial" w:hAnsi="Arial"/>
              </w:rPr>
              <w:t>e</w:t>
            </w:r>
            <w:r>
              <w:rPr>
                <w:rFonts w:ascii="Arial" w:hAnsi="Arial"/>
              </w:rPr>
              <w:t>se ankommenden (afferenten) Impulse werden nun zu einer Einheit verschmolzen. Erst diese Gesamtinformation (Synthese) ermöglicht es, einen Bewegungsplan zu entwickeln, ehe eine Bewegung ausg</w:t>
            </w:r>
            <w:r>
              <w:rPr>
                <w:rFonts w:ascii="Arial" w:hAnsi="Arial"/>
              </w:rPr>
              <w:t>e</w:t>
            </w:r>
            <w:r>
              <w:rPr>
                <w:rFonts w:ascii="Arial" w:hAnsi="Arial"/>
              </w:rPr>
              <w:t>führt wird.</w:t>
            </w:r>
          </w:p>
          <w:p w:rsidR="001D12D6" w:rsidRDefault="001D12D6">
            <w:pPr>
              <w:rPr>
                <w:rFonts w:ascii="Arial" w:hAnsi="Arial"/>
              </w:rPr>
            </w:pPr>
            <w:r>
              <w:rPr>
                <w:rFonts w:ascii="Arial" w:hAnsi="Arial"/>
              </w:rPr>
              <w:t>Da die Afferenzsynthese alle auf afferentem Weg übermittelten I</w:t>
            </w:r>
            <w:r>
              <w:rPr>
                <w:rFonts w:ascii="Arial" w:hAnsi="Arial"/>
              </w:rPr>
              <w:t>n</w:t>
            </w:r>
            <w:r>
              <w:rPr>
                <w:rFonts w:ascii="Arial" w:hAnsi="Arial"/>
              </w:rPr>
              <w:t>formationen enthält, sind darin auch die Reafferenzen eingeschlo</w:t>
            </w:r>
            <w:r>
              <w:rPr>
                <w:rFonts w:ascii="Arial" w:hAnsi="Arial"/>
              </w:rPr>
              <w:t>s</w:t>
            </w:r>
            <w:r>
              <w:rPr>
                <w:rFonts w:ascii="Arial" w:hAnsi="Arial"/>
              </w:rPr>
              <w:t>sen.</w:t>
            </w:r>
          </w:p>
        </w:tc>
      </w:tr>
    </w:tbl>
    <w:p w:rsidR="001D12D6" w:rsidRDefault="001D12D6">
      <w:pPr>
        <w:rPr>
          <w:rFonts w:ascii="Arial" w:hAnsi="Arial"/>
          <w:sz w:val="24"/>
        </w:rPr>
      </w:pPr>
    </w:p>
    <w:tbl>
      <w:tblPr>
        <w:tblW w:w="0" w:type="auto"/>
        <w:shd w:val="clear" w:color="auto" w:fill="FFFFFF"/>
        <w:tblLayout w:type="fixed"/>
        <w:tblCellMar>
          <w:left w:w="70" w:type="dxa"/>
          <w:right w:w="70" w:type="dxa"/>
        </w:tblCellMar>
        <w:tblLook w:val="0000" w:firstRow="0" w:lastRow="0" w:firstColumn="0" w:lastColumn="0" w:noHBand="0" w:noVBand="0"/>
      </w:tblPr>
      <w:tblGrid>
        <w:gridCol w:w="2905"/>
        <w:gridCol w:w="6305"/>
      </w:tblGrid>
      <w:tr w:rsidR="001D12D6">
        <w:tblPrEx>
          <w:tblCellMar>
            <w:top w:w="0" w:type="dxa"/>
            <w:bottom w:w="0" w:type="dxa"/>
          </w:tblCellMar>
        </w:tblPrEx>
        <w:tc>
          <w:tcPr>
            <w:tcW w:w="2905" w:type="dxa"/>
            <w:shd w:val="clear" w:color="auto" w:fill="FFFFFF"/>
          </w:tcPr>
          <w:p w:rsidR="001D12D6" w:rsidRDefault="001D12D6">
            <w:pPr>
              <w:rPr>
                <w:rFonts w:ascii="Arial" w:hAnsi="Arial"/>
                <w:b/>
              </w:rPr>
            </w:pPr>
            <w:r>
              <w:rPr>
                <w:rFonts w:ascii="Arial" w:hAnsi="Arial"/>
                <w:b/>
              </w:rPr>
              <w:t>Efferente Informationen, Efferenzen</w:t>
            </w:r>
          </w:p>
        </w:tc>
        <w:tc>
          <w:tcPr>
            <w:tcW w:w="6305" w:type="dxa"/>
            <w:shd w:val="clear" w:color="auto" w:fill="FFFFFF"/>
          </w:tcPr>
          <w:p w:rsidR="001D12D6" w:rsidRDefault="001D12D6">
            <w:pPr>
              <w:rPr>
                <w:rFonts w:ascii="Arial" w:hAnsi="Arial"/>
              </w:rPr>
            </w:pPr>
            <w:r>
              <w:rPr>
                <w:rFonts w:ascii="Arial" w:hAnsi="Arial"/>
              </w:rPr>
              <w:t>Informationen (motorische Kommandos), die vom zentralen Nerve</w:t>
            </w:r>
            <w:r>
              <w:rPr>
                <w:rFonts w:ascii="Arial" w:hAnsi="Arial"/>
              </w:rPr>
              <w:t>n</w:t>
            </w:r>
            <w:r>
              <w:rPr>
                <w:rFonts w:ascii="Arial" w:hAnsi="Arial"/>
              </w:rPr>
              <w:t>system zur Peripherie (Muskulatur) gesendet werden.</w:t>
            </w:r>
          </w:p>
        </w:tc>
      </w:tr>
    </w:tbl>
    <w:p w:rsidR="001D12D6" w:rsidRDefault="001D12D6">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(Röthig/Grössing 1996, 166f)</w:t>
      </w:r>
    </w:p>
    <w:p w:rsidR="00B10D3E" w:rsidRDefault="00B10D3E" w:rsidP="00B10D3E">
      <w:pPr>
        <w:rPr>
          <w:rFonts w:ascii="Arial" w:hAnsi="Arial"/>
          <w:sz w:val="24"/>
        </w:rPr>
      </w:pPr>
    </w:p>
    <w:tbl>
      <w:tblPr>
        <w:tblW w:w="0" w:type="auto"/>
        <w:shd w:val="clear" w:color="auto" w:fill="FFFFFF"/>
        <w:tblLayout w:type="fixed"/>
        <w:tblCellMar>
          <w:left w:w="70" w:type="dxa"/>
          <w:right w:w="70" w:type="dxa"/>
        </w:tblCellMar>
        <w:tblLook w:val="0000" w:firstRow="0" w:lastRow="0" w:firstColumn="0" w:lastColumn="0" w:noHBand="0" w:noVBand="0"/>
      </w:tblPr>
      <w:tblGrid>
        <w:gridCol w:w="2905"/>
        <w:gridCol w:w="6305"/>
      </w:tblGrid>
      <w:tr w:rsidR="00B10D3E">
        <w:tblPrEx>
          <w:tblCellMar>
            <w:top w:w="0" w:type="dxa"/>
            <w:bottom w:w="0" w:type="dxa"/>
          </w:tblCellMar>
        </w:tblPrEx>
        <w:tc>
          <w:tcPr>
            <w:tcW w:w="2905" w:type="dxa"/>
            <w:shd w:val="clear" w:color="auto" w:fill="FFFFFF"/>
          </w:tcPr>
          <w:p w:rsidR="00B10D3E" w:rsidRDefault="00B10D3E" w:rsidP="00CD34D3">
            <w:pPr>
              <w:rPr>
                <w:rFonts w:ascii="Arial" w:hAnsi="Arial"/>
                <w:b/>
              </w:rPr>
            </w:pPr>
            <w:r>
              <w:rPr>
                <w:rFonts w:ascii="Arial" w:hAnsi="Arial"/>
                <w:b/>
              </w:rPr>
              <w:t>Innerer und äusserer Rege</w:t>
            </w:r>
            <w:r>
              <w:rPr>
                <w:rFonts w:ascii="Arial" w:hAnsi="Arial"/>
                <w:b/>
              </w:rPr>
              <w:t>l</w:t>
            </w:r>
            <w:r>
              <w:rPr>
                <w:rFonts w:ascii="Arial" w:hAnsi="Arial"/>
                <w:b/>
              </w:rPr>
              <w:t>kreis</w:t>
            </w:r>
          </w:p>
        </w:tc>
        <w:tc>
          <w:tcPr>
            <w:tcW w:w="6305" w:type="dxa"/>
            <w:shd w:val="clear" w:color="auto" w:fill="FFFFFF"/>
          </w:tcPr>
          <w:p w:rsidR="00B10D3E" w:rsidRPr="00942CC3" w:rsidRDefault="00B10D3E" w:rsidP="00942CC3">
            <w:pPr>
              <w:rPr>
                <w:rFonts w:ascii="Arial" w:hAnsi="Arial" w:cs="Arial"/>
              </w:rPr>
            </w:pPr>
            <w:r w:rsidRPr="00942CC3">
              <w:rPr>
                <w:rFonts w:ascii="Arial" w:hAnsi="Arial" w:cs="Arial"/>
              </w:rPr>
              <w:t xml:space="preserve">Zum inneren Regelkreis gehören der kinästhetische und der statico-dynamische Analysator, </w:t>
            </w:r>
            <w:r w:rsidR="00536BE6" w:rsidRPr="00942CC3">
              <w:rPr>
                <w:rFonts w:ascii="Arial" w:hAnsi="Arial" w:cs="Arial"/>
              </w:rPr>
              <w:t>zum äusseren Regelkreis der</w:t>
            </w:r>
            <w:r w:rsidRPr="00942CC3">
              <w:rPr>
                <w:rFonts w:ascii="Arial" w:hAnsi="Arial" w:cs="Arial"/>
              </w:rPr>
              <w:t xml:space="preserve"> </w:t>
            </w:r>
            <w:r w:rsidR="00536BE6" w:rsidRPr="00942CC3">
              <w:rPr>
                <w:rFonts w:ascii="Arial" w:hAnsi="Arial" w:cs="Arial"/>
              </w:rPr>
              <w:t>optische, takt</w:t>
            </w:r>
            <w:r w:rsidR="00536BE6" w:rsidRPr="00942CC3">
              <w:rPr>
                <w:rFonts w:ascii="Arial" w:hAnsi="Arial" w:cs="Arial"/>
              </w:rPr>
              <w:t>i</w:t>
            </w:r>
            <w:r w:rsidR="00536BE6" w:rsidRPr="00942CC3">
              <w:rPr>
                <w:rFonts w:ascii="Arial" w:hAnsi="Arial" w:cs="Arial"/>
              </w:rPr>
              <w:t>le und akustische</w:t>
            </w:r>
            <w:r w:rsidR="00545CCF" w:rsidRPr="00942CC3">
              <w:rPr>
                <w:rFonts w:ascii="Arial" w:hAnsi="Arial" w:cs="Arial"/>
              </w:rPr>
              <w:t xml:space="preserve"> Analysator. </w:t>
            </w:r>
            <w:r w:rsidR="007745E9" w:rsidRPr="00942CC3">
              <w:rPr>
                <w:rFonts w:ascii="Arial" w:hAnsi="Arial" w:cs="Arial"/>
              </w:rPr>
              <w:t xml:space="preserve">Der äussere Regelkreis verarbeitet  Informationen aus der Umwelt, </w:t>
            </w:r>
            <w:r w:rsidR="00540A5A" w:rsidRPr="00942CC3">
              <w:rPr>
                <w:rFonts w:ascii="Arial" w:hAnsi="Arial" w:cs="Arial"/>
              </w:rPr>
              <w:t>im innern Regelkreis verläuft der I</w:t>
            </w:r>
            <w:r w:rsidR="00540A5A" w:rsidRPr="00942CC3">
              <w:rPr>
                <w:rFonts w:ascii="Arial" w:hAnsi="Arial" w:cs="Arial"/>
              </w:rPr>
              <w:t>n</w:t>
            </w:r>
            <w:r w:rsidR="00540A5A" w:rsidRPr="00942CC3">
              <w:rPr>
                <w:rFonts w:ascii="Arial" w:hAnsi="Arial" w:cs="Arial"/>
              </w:rPr>
              <w:t xml:space="preserve">formationsfluss ausschliesslich innerhalb des Organismus. </w:t>
            </w:r>
          </w:p>
        </w:tc>
      </w:tr>
    </w:tbl>
    <w:p w:rsidR="00B10D3E" w:rsidRDefault="00B10D3E" w:rsidP="00990E11">
      <w:pPr>
        <w:jc w:val="right"/>
        <w:rPr>
          <w:rFonts w:ascii="Arial" w:hAnsi="Arial"/>
        </w:rPr>
      </w:pPr>
      <w:r>
        <w:rPr>
          <w:rFonts w:ascii="Arial" w:hAnsi="Arial"/>
        </w:rPr>
        <w:t>(Meinel/Schnabel 1998, 48)</w:t>
      </w:r>
    </w:p>
    <w:p w:rsidR="00B96719" w:rsidRDefault="00B96719">
      <w:pPr>
        <w:rPr>
          <w:rFonts w:ascii="Arial" w:hAnsi="Arial"/>
          <w:sz w:val="24"/>
        </w:rPr>
      </w:pPr>
    </w:p>
    <w:p w:rsidR="001D12D6" w:rsidRDefault="001D12D6">
      <w:pPr>
        <w:pBdr>
          <w:top w:val="single" w:sz="4" w:space="1" w:color="auto"/>
          <w:left w:val="single" w:sz="4" w:space="4" w:color="auto"/>
          <w:bottom w:val="single" w:sz="4" w:space="1" w:color="auto"/>
          <w:right w:val="single" w:sz="4" w:space="4" w:color="auto"/>
        </w:pBdr>
        <w:rPr>
          <w:rFonts w:ascii="Arial" w:hAnsi="Arial"/>
          <w:i/>
          <w:sz w:val="24"/>
        </w:rPr>
      </w:pPr>
      <w:r>
        <w:rPr>
          <w:rFonts w:ascii="Arial" w:hAnsi="Arial"/>
          <w:b/>
          <w:i/>
          <w:sz w:val="24"/>
        </w:rPr>
        <w:t>Aufgabe</w:t>
      </w:r>
      <w:r>
        <w:rPr>
          <w:rFonts w:ascii="Arial" w:hAnsi="Arial"/>
          <w:i/>
          <w:sz w:val="24"/>
        </w:rPr>
        <w:t>:</w:t>
      </w:r>
    </w:p>
    <w:p w:rsidR="001D12D6" w:rsidRDefault="001D12D6">
      <w:pPr>
        <w:pBdr>
          <w:top w:val="single" w:sz="4" w:space="1" w:color="auto"/>
          <w:left w:val="single" w:sz="4" w:space="4" w:color="auto"/>
          <w:bottom w:val="single" w:sz="4" w:space="1" w:color="auto"/>
          <w:right w:val="single" w:sz="4" w:space="4" w:color="auto"/>
        </w:pBdr>
        <w:ind w:left="426" w:hanging="426"/>
        <w:rPr>
          <w:rFonts w:ascii="Arial" w:hAnsi="Arial"/>
          <w:sz w:val="24"/>
        </w:rPr>
      </w:pPr>
      <w:r>
        <w:rPr>
          <w:rFonts w:ascii="Arial" w:hAnsi="Arial"/>
          <w:i/>
          <w:sz w:val="24"/>
        </w:rPr>
        <w:fldChar w:fldCharType="begin"/>
      </w:r>
      <w:r>
        <w:rPr>
          <w:rFonts w:ascii="Arial" w:hAnsi="Arial"/>
          <w:i/>
          <w:sz w:val="24"/>
        </w:rPr>
        <w:instrText xml:space="preserve"> AUTONUM </w:instrText>
      </w:r>
      <w:r>
        <w:rPr>
          <w:rFonts w:ascii="Arial" w:hAnsi="Arial"/>
          <w:i/>
          <w:sz w:val="24"/>
        </w:rPr>
        <w:fldChar w:fldCharType="end"/>
      </w:r>
      <w:r>
        <w:rPr>
          <w:rFonts w:ascii="Arial" w:hAnsi="Arial"/>
          <w:i/>
          <w:sz w:val="24"/>
        </w:rPr>
        <w:tab/>
        <w:t xml:space="preserve">Trage in das Modell der Bewegungskoordination </w:t>
      </w:r>
      <w:r>
        <w:rPr>
          <w:rFonts w:ascii="Arial" w:hAnsi="Arial"/>
          <w:i/>
          <w:sz w:val="24"/>
        </w:rPr>
        <w:fldChar w:fldCharType="begin"/>
      </w:r>
      <w:r>
        <w:rPr>
          <w:rFonts w:ascii="Arial" w:hAnsi="Arial"/>
          <w:i/>
          <w:sz w:val="24"/>
        </w:rPr>
        <w:instrText xml:space="preserve"> REF _Ref14412573 \h </w:instrText>
      </w:r>
      <w:r>
        <w:rPr>
          <w:rFonts w:ascii="Arial" w:hAnsi="Arial"/>
          <w:i/>
          <w:sz w:val="24"/>
        </w:rPr>
      </w:r>
      <w:r>
        <w:rPr>
          <w:rFonts w:ascii="Arial" w:hAnsi="Arial"/>
          <w:i/>
          <w:sz w:val="24"/>
        </w:rPr>
        <w:instrText xml:space="preserve"> \* MERGEFORMAT </w:instrText>
      </w:r>
      <w:r>
        <w:rPr>
          <w:rFonts w:ascii="Arial" w:hAnsi="Arial"/>
          <w:i/>
          <w:sz w:val="24"/>
        </w:rPr>
        <w:fldChar w:fldCharType="separate"/>
      </w:r>
      <w:r w:rsidR="007278D3" w:rsidRPr="007278D3">
        <w:rPr>
          <w:rFonts w:ascii="Arial" w:hAnsi="Arial"/>
          <w:i/>
          <w:sz w:val="24"/>
        </w:rPr>
        <w:t xml:space="preserve">Abb. </w:t>
      </w:r>
      <w:r w:rsidR="007278D3" w:rsidRPr="007278D3">
        <w:rPr>
          <w:rFonts w:ascii="Arial" w:hAnsi="Arial"/>
          <w:i/>
          <w:noProof/>
          <w:sz w:val="24"/>
        </w:rPr>
        <w:t>11</w:t>
      </w:r>
      <w:r>
        <w:rPr>
          <w:rFonts w:ascii="Arial" w:hAnsi="Arial"/>
          <w:i/>
          <w:sz w:val="24"/>
        </w:rPr>
        <w:fldChar w:fldCharType="end"/>
      </w:r>
      <w:r>
        <w:rPr>
          <w:rFonts w:ascii="Arial" w:hAnsi="Arial"/>
          <w:i/>
          <w:sz w:val="24"/>
        </w:rPr>
        <w:t xml:space="preserve"> die Korrektur des Tra</w:t>
      </w:r>
      <w:r>
        <w:rPr>
          <w:rFonts w:ascii="Arial" w:hAnsi="Arial"/>
          <w:i/>
          <w:sz w:val="24"/>
        </w:rPr>
        <w:t>i</w:t>
      </w:r>
      <w:r>
        <w:rPr>
          <w:rFonts w:ascii="Arial" w:hAnsi="Arial"/>
          <w:i/>
          <w:sz w:val="24"/>
        </w:rPr>
        <w:t>ners ein.</w:t>
      </w:r>
    </w:p>
    <w:p w:rsidR="001D12D6" w:rsidRDefault="001D12D6">
      <w:pPr>
        <w:rPr>
          <w:rFonts w:ascii="Arial" w:hAnsi="Arial"/>
          <w:sz w:val="24"/>
        </w:rPr>
      </w:pPr>
    </w:p>
    <w:tbl>
      <w:tblPr>
        <w:tblW w:w="0" w:type="auto"/>
        <w:tblLayout w:type="fixed"/>
        <w:tblCellMar>
          <w:left w:w="70" w:type="dxa"/>
          <w:right w:w="70" w:type="dxa"/>
        </w:tblCellMar>
        <w:tblLook w:val="0000" w:firstRow="0" w:lastRow="0" w:firstColumn="0" w:lastColumn="0" w:noHBand="0" w:noVBand="0"/>
      </w:tblPr>
      <w:tblGrid>
        <w:gridCol w:w="6024"/>
        <w:gridCol w:w="3186"/>
      </w:tblGrid>
      <w:tr w:rsidR="001D12D6">
        <w:tblPrEx>
          <w:tblCellMar>
            <w:top w:w="0" w:type="dxa"/>
            <w:bottom w:w="0" w:type="dxa"/>
          </w:tblCellMar>
        </w:tblPrEx>
        <w:tc>
          <w:tcPr>
            <w:tcW w:w="6024" w:type="dxa"/>
          </w:tcPr>
          <w:p w:rsidR="001D12D6" w:rsidRDefault="006B24D3">
            <w:pPr>
              <w:rPr>
                <w:rFonts w:ascii="Arial" w:hAnsi="Arial"/>
                <w:sz w:val="24"/>
              </w:rPr>
            </w:pPr>
            <w:r>
              <w:rPr>
                <w:rFonts w:ascii="Arial" w:hAnsi="Arial"/>
                <w:noProof/>
                <w:sz w:val="24"/>
                <w:lang w:eastAsia="de-CH"/>
              </w:rPr>
              <w:drawing>
                <wp:inline distT="0" distB="0" distL="0" distR="0">
                  <wp:extent cx="3714750" cy="2451100"/>
                  <wp:effectExtent l="0" t="0" r="0" b="0"/>
                  <wp:docPr id="10" name="Bild 10"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w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0" cy="2451100"/>
                          </a:xfrm>
                          <a:prstGeom prst="rect">
                            <a:avLst/>
                          </a:prstGeom>
                          <a:noFill/>
                          <a:ln>
                            <a:noFill/>
                          </a:ln>
                        </pic:spPr>
                      </pic:pic>
                    </a:graphicData>
                  </a:graphic>
                </wp:inline>
              </w:drawing>
            </w:r>
          </w:p>
        </w:tc>
        <w:tc>
          <w:tcPr>
            <w:tcW w:w="3186" w:type="dxa"/>
          </w:tcPr>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942CC3" w:rsidRDefault="00942CC3">
            <w:pPr>
              <w:rPr>
                <w:rFonts w:ascii="Arial" w:hAnsi="Arial"/>
              </w:rPr>
            </w:pPr>
          </w:p>
          <w:p w:rsidR="00942CC3" w:rsidRDefault="00942CC3">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rsidP="00AF17CC">
            <w:pPr>
              <w:rPr>
                <w:rFonts w:ascii="Arial" w:hAnsi="Arial"/>
              </w:rPr>
            </w:pPr>
            <w:bookmarkStart w:id="16" w:name="_Ref14334898"/>
            <w:r>
              <w:rPr>
                <w:rFonts w:ascii="Arial" w:hAnsi="Arial"/>
                <w:b/>
              </w:rPr>
              <w:t xml:space="preserve">Abb. </w:t>
            </w:r>
            <w:r>
              <w:rPr>
                <w:rFonts w:ascii="Arial" w:hAnsi="Arial"/>
                <w:b/>
              </w:rPr>
              <w:fldChar w:fldCharType="begin"/>
            </w:r>
            <w:r>
              <w:rPr>
                <w:rFonts w:ascii="Arial" w:hAnsi="Arial"/>
                <w:b/>
              </w:rPr>
              <w:instrText xml:space="preserve"> SEQ Abb. \* ARABIC </w:instrText>
            </w:r>
            <w:r>
              <w:rPr>
                <w:rFonts w:ascii="Arial" w:hAnsi="Arial"/>
                <w:b/>
              </w:rPr>
              <w:fldChar w:fldCharType="separate"/>
            </w:r>
            <w:r w:rsidR="007278D3">
              <w:rPr>
                <w:rFonts w:ascii="Arial" w:hAnsi="Arial"/>
                <w:b/>
                <w:noProof/>
              </w:rPr>
              <w:t>12</w:t>
            </w:r>
            <w:r>
              <w:rPr>
                <w:rFonts w:ascii="Arial" w:hAnsi="Arial"/>
                <w:b/>
              </w:rPr>
              <w:fldChar w:fldCharType="end"/>
            </w:r>
            <w:bookmarkEnd w:id="16"/>
            <w:r>
              <w:rPr>
                <w:rFonts w:ascii="Arial" w:hAnsi="Arial"/>
              </w:rPr>
              <w:t xml:space="preserve"> Gleichgewicht – eine der zentralen koordinativen Fähigke</w:t>
            </w:r>
            <w:r>
              <w:rPr>
                <w:rFonts w:ascii="Arial" w:hAnsi="Arial"/>
              </w:rPr>
              <w:t>i</w:t>
            </w:r>
            <w:r>
              <w:rPr>
                <w:rFonts w:ascii="Arial" w:hAnsi="Arial"/>
              </w:rPr>
              <w:t>ten im Sport</w:t>
            </w:r>
          </w:p>
        </w:tc>
      </w:tr>
    </w:tbl>
    <w:p w:rsidR="00AF17CC" w:rsidRDefault="00AF17CC" w:rsidP="00AF17CC">
      <w:pPr>
        <w:pStyle w:val="Textkrper"/>
      </w:pPr>
    </w:p>
    <w:p w:rsidR="00AF17CC" w:rsidRDefault="00AF17CC" w:rsidP="00AF17CC">
      <w:pPr>
        <w:pStyle w:val="Textkrper"/>
      </w:pPr>
      <w:r>
        <w:br w:type="page"/>
      </w:r>
    </w:p>
    <w:p w:rsidR="001D12D6" w:rsidRPr="002E643F" w:rsidRDefault="001D12D6" w:rsidP="00AF17CC">
      <w:pPr>
        <w:pStyle w:val="berschrift1"/>
      </w:pPr>
      <w:bookmarkStart w:id="17" w:name="_Toc133035793"/>
      <w:r>
        <w:lastRenderedPageBreak/>
        <w:t>Phasen des motorischen Lernens</w:t>
      </w:r>
      <w:bookmarkEnd w:id="17"/>
    </w:p>
    <w:p w:rsidR="001D12D6" w:rsidRDefault="001D12D6">
      <w:pPr>
        <w:rPr>
          <w:rFonts w:ascii="Arial" w:hAnsi="Arial"/>
          <w:sz w:val="24"/>
        </w:rPr>
      </w:pPr>
    </w:p>
    <w:p w:rsidR="001D12D6" w:rsidRDefault="001D12D6">
      <w:pPr>
        <w:pBdr>
          <w:top w:val="single" w:sz="4" w:space="1" w:color="auto"/>
          <w:left w:val="single" w:sz="4" w:space="4" w:color="auto"/>
          <w:bottom w:val="single" w:sz="4" w:space="1" w:color="auto"/>
          <w:right w:val="single" w:sz="4" w:space="4" w:color="auto"/>
        </w:pBdr>
        <w:rPr>
          <w:rFonts w:ascii="Arial" w:hAnsi="Arial"/>
          <w:b/>
          <w:i/>
          <w:sz w:val="24"/>
        </w:rPr>
      </w:pPr>
      <w:r>
        <w:rPr>
          <w:rFonts w:ascii="Arial" w:hAnsi="Arial"/>
          <w:b/>
          <w:i/>
          <w:sz w:val="24"/>
        </w:rPr>
        <w:t>Aufgabe:</w:t>
      </w:r>
    </w:p>
    <w:p w:rsidR="001D12D6" w:rsidRDefault="001D12D6">
      <w:pPr>
        <w:pStyle w:val="Textkrper-Zeileneinzug"/>
      </w:pPr>
      <w:r>
        <w:fldChar w:fldCharType="begin"/>
      </w:r>
      <w:r>
        <w:instrText xml:space="preserve"> AUTONUM </w:instrText>
      </w:r>
      <w:r>
        <w:fldChar w:fldCharType="end"/>
      </w:r>
      <w:r>
        <w:t xml:space="preserve"> </w:t>
      </w:r>
      <w:r>
        <w:tab/>
        <w:t>Nenne einige Bewegungsfehler, die für Anfänger in bestimmten Sportarten t</w:t>
      </w:r>
      <w:r>
        <w:t>y</w:t>
      </w:r>
      <w:r>
        <w:t>pisch sind. Orientiere Dich dabei an den bekannten Bewegungsmerkmalen.</w:t>
      </w:r>
    </w:p>
    <w:p w:rsidR="001D12D6" w:rsidRDefault="001D12D6">
      <w:pPr>
        <w:rPr>
          <w:rFonts w:ascii="Arial" w:hAnsi="Arial"/>
          <w:sz w:val="24"/>
        </w:rPr>
      </w:pPr>
    </w:p>
    <w:p w:rsidR="001D12D6" w:rsidRDefault="001D12D6" w:rsidP="00990E11">
      <w:pPr>
        <w:jc w:val="both"/>
        <w:rPr>
          <w:rFonts w:ascii="Arial" w:hAnsi="Arial"/>
          <w:sz w:val="24"/>
        </w:rPr>
      </w:pPr>
      <w:r>
        <w:rPr>
          <w:rFonts w:ascii="Arial" w:hAnsi="Arial"/>
          <w:sz w:val="24"/>
        </w:rPr>
        <w:t>Das Lernen neuer Bewegungen vollzieht sich in charakteristischen Phasen. Man u</w:t>
      </w:r>
      <w:r>
        <w:rPr>
          <w:rFonts w:ascii="Arial" w:hAnsi="Arial"/>
          <w:sz w:val="24"/>
        </w:rPr>
        <w:t>n</w:t>
      </w:r>
      <w:r>
        <w:rPr>
          <w:rFonts w:ascii="Arial" w:hAnsi="Arial"/>
          <w:sz w:val="24"/>
        </w:rPr>
        <w:t>terscheidet folgende drei Lernphasen:</w:t>
      </w:r>
    </w:p>
    <w:p w:rsidR="001D12D6" w:rsidRDefault="001D12D6" w:rsidP="00990E11">
      <w:pPr>
        <w:jc w:val="both"/>
        <w:rPr>
          <w:rFonts w:ascii="Arial" w:hAnsi="Arial"/>
          <w:sz w:val="24"/>
        </w:rPr>
      </w:pPr>
    </w:p>
    <w:p w:rsidR="001D12D6" w:rsidRDefault="001D12D6" w:rsidP="00990E11">
      <w:pPr>
        <w:jc w:val="both"/>
        <w:rPr>
          <w:rFonts w:ascii="Arial" w:hAnsi="Arial"/>
          <w:sz w:val="24"/>
        </w:rPr>
      </w:pPr>
      <w:r>
        <w:rPr>
          <w:rFonts w:ascii="Arial" w:hAnsi="Arial"/>
          <w:sz w:val="24"/>
        </w:rPr>
        <w:t>Erste Lernphase:</w:t>
      </w:r>
      <w:r>
        <w:rPr>
          <w:rFonts w:ascii="Arial" w:hAnsi="Arial"/>
          <w:sz w:val="24"/>
        </w:rPr>
        <w:tab/>
        <w:t>Entwicklung der Grobkoordination</w:t>
      </w:r>
    </w:p>
    <w:p w:rsidR="001D12D6" w:rsidRDefault="001D12D6" w:rsidP="00990E11">
      <w:pPr>
        <w:jc w:val="both"/>
        <w:rPr>
          <w:rFonts w:ascii="Arial" w:hAnsi="Arial"/>
          <w:sz w:val="24"/>
        </w:rPr>
      </w:pPr>
      <w:r>
        <w:rPr>
          <w:rFonts w:ascii="Arial" w:hAnsi="Arial"/>
          <w:sz w:val="24"/>
        </w:rPr>
        <w:t>Zweite Lernphase:</w:t>
      </w:r>
      <w:r>
        <w:rPr>
          <w:rFonts w:ascii="Arial" w:hAnsi="Arial"/>
          <w:sz w:val="24"/>
        </w:rPr>
        <w:tab/>
        <w:t>Entwicklung der Feinkoordination</w:t>
      </w:r>
    </w:p>
    <w:p w:rsidR="001D12D6" w:rsidRDefault="001D12D6" w:rsidP="00990E11">
      <w:pPr>
        <w:jc w:val="both"/>
        <w:rPr>
          <w:rFonts w:ascii="Arial" w:hAnsi="Arial"/>
          <w:sz w:val="24"/>
        </w:rPr>
      </w:pPr>
      <w:r>
        <w:rPr>
          <w:rFonts w:ascii="Arial" w:hAnsi="Arial"/>
          <w:sz w:val="24"/>
        </w:rPr>
        <w:t>Dritte Lernhase:</w:t>
      </w:r>
      <w:r>
        <w:rPr>
          <w:rFonts w:ascii="Arial" w:hAnsi="Arial"/>
          <w:sz w:val="24"/>
        </w:rPr>
        <w:tab/>
        <w:t>Entwicklung der situativ-variablen Verfügbarkeit</w:t>
      </w:r>
    </w:p>
    <w:p w:rsidR="001D12D6" w:rsidRDefault="001D12D6" w:rsidP="00990E11">
      <w:pPr>
        <w:jc w:val="both"/>
        <w:rPr>
          <w:rFonts w:ascii="Arial" w:hAnsi="Arial"/>
          <w:sz w:val="24"/>
        </w:rPr>
      </w:pPr>
    </w:p>
    <w:p w:rsidR="001D12D6" w:rsidRDefault="001D12D6" w:rsidP="00990E11">
      <w:pPr>
        <w:jc w:val="both"/>
        <w:rPr>
          <w:rFonts w:ascii="Arial" w:hAnsi="Arial"/>
          <w:sz w:val="24"/>
        </w:rPr>
      </w:pPr>
      <w:r>
        <w:rPr>
          <w:rFonts w:ascii="Arial" w:hAnsi="Arial"/>
          <w:sz w:val="24"/>
        </w:rPr>
        <w:t>Diese Phasen stellen kein starres Schema dar. Es gibt keine scharfen Trennungsl</w:t>
      </w:r>
      <w:r>
        <w:rPr>
          <w:rFonts w:ascii="Arial" w:hAnsi="Arial"/>
          <w:sz w:val="24"/>
        </w:rPr>
        <w:t>i</w:t>
      </w:r>
      <w:r>
        <w:rPr>
          <w:rFonts w:ascii="Arial" w:hAnsi="Arial"/>
          <w:sz w:val="24"/>
        </w:rPr>
        <w:t>nien, sondern fliessende Übergänge von der einen in die nächst höhere Phase. Ebenso stellen die drei Phasen die Grundstruktur allen motorischen Lernens dar, u</w:t>
      </w:r>
      <w:r>
        <w:rPr>
          <w:rFonts w:ascii="Arial" w:hAnsi="Arial"/>
          <w:sz w:val="24"/>
        </w:rPr>
        <w:t>n</w:t>
      </w:r>
      <w:r>
        <w:rPr>
          <w:rFonts w:ascii="Arial" w:hAnsi="Arial"/>
          <w:sz w:val="24"/>
        </w:rPr>
        <w:t>abhängig von der Sportart, dem Alter und der vorhandenen Bewegungserfahrung eines Menschen.</w:t>
      </w:r>
    </w:p>
    <w:p w:rsidR="001D12D6" w:rsidRDefault="001D12D6">
      <w:pPr>
        <w:rPr>
          <w:rFonts w:ascii="Arial" w:hAnsi="Arial"/>
          <w:sz w:val="24"/>
        </w:rPr>
      </w:pPr>
    </w:p>
    <w:p w:rsidR="001D12D6" w:rsidRDefault="001D12D6">
      <w:pPr>
        <w:rPr>
          <w:rFonts w:ascii="Arial" w:hAnsi="Arial"/>
          <w:sz w:val="24"/>
        </w:rPr>
      </w:pPr>
    </w:p>
    <w:p w:rsidR="001D12D6" w:rsidRDefault="001D12D6">
      <w:pPr>
        <w:pStyle w:val="berschrift2"/>
      </w:pPr>
      <w:bookmarkStart w:id="18" w:name="_Toc133035794"/>
      <w:r>
        <w:t>Grobkoordination</w:t>
      </w:r>
      <w:bookmarkEnd w:id="18"/>
    </w:p>
    <w:p w:rsidR="001D12D6" w:rsidRDefault="001D12D6">
      <w:pPr>
        <w:rPr>
          <w:rFonts w:ascii="Arial" w:hAnsi="Arial"/>
          <w:sz w:val="24"/>
        </w:rPr>
      </w:pPr>
    </w:p>
    <w:p w:rsidR="001D12D6" w:rsidRDefault="001D12D6">
      <w:pPr>
        <w:pStyle w:val="berschrift3"/>
      </w:pPr>
      <w:r>
        <w:t>Allgemeine Charakteristik</w:t>
      </w:r>
    </w:p>
    <w:p w:rsidR="001D12D6" w:rsidRDefault="001D12D6" w:rsidP="00990E11">
      <w:pPr>
        <w:jc w:val="both"/>
        <w:rPr>
          <w:rFonts w:ascii="Arial" w:hAnsi="Arial"/>
          <w:sz w:val="24"/>
        </w:rPr>
      </w:pPr>
      <w:r>
        <w:rPr>
          <w:rFonts w:ascii="Arial" w:hAnsi="Arial"/>
          <w:sz w:val="24"/>
        </w:rPr>
        <w:t>Die erste Lernphase umfasst den Lernverlauf vom ersten näheren Bekanntwerden mit dem neu zu erlernenden Bewegungsablauf bis zu einem Stadium, in dem der Lernende die Bewegung bei günstigen Bedingungen ausführen kann. Das Können in dieser ersten Lernphase ist jedoch noch unvollkommen in verschiedener Beziehung: Der Erfolg ist eng an günstige Bedingungen der Übungsstätte oder des Geländes gebunden. Die Bewegungsausführung weist noch wesentliche Mängel auf, die in fast allen Bewegungsmerkmalen (Skript Bewegungslehre 1,11-13) zu Tage treten.</w:t>
      </w:r>
    </w:p>
    <w:p w:rsidR="001D12D6" w:rsidRDefault="001D12D6">
      <w:pPr>
        <w:rPr>
          <w:rFonts w:ascii="Arial" w:hAnsi="Arial"/>
          <w:sz w:val="24"/>
        </w:rPr>
      </w:pPr>
    </w:p>
    <w:p w:rsidR="001D12D6" w:rsidRDefault="001D12D6">
      <w:pPr>
        <w:rPr>
          <w:rFonts w:ascii="Arial" w:hAnsi="Arial"/>
          <w:sz w:val="24"/>
        </w:rPr>
      </w:pPr>
    </w:p>
    <w:p w:rsidR="001D12D6" w:rsidRDefault="001D12D6">
      <w:pPr>
        <w:pStyle w:val="berschrift3"/>
      </w:pPr>
      <w:r>
        <w:t>Zur Bewegungskoordination</w:t>
      </w:r>
    </w:p>
    <w:p w:rsidR="001D12D6" w:rsidRDefault="001D12D6" w:rsidP="00990E11">
      <w:pPr>
        <w:pStyle w:val="Textkrper"/>
        <w:jc w:val="both"/>
      </w:pPr>
      <w:r>
        <w:t>Die oben beschriebenen Mängel in der Bewegungsausführung lassen sich weitg</w:t>
      </w:r>
      <w:r>
        <w:t>e</w:t>
      </w:r>
      <w:r>
        <w:t>hend erklären, wenn wir verstehen, wie die Bewegung in dieser ersten Lernphase gesteuert und geregelt wird.</w:t>
      </w:r>
    </w:p>
    <w:p w:rsidR="001D12D6" w:rsidRDefault="001D12D6" w:rsidP="00990E11">
      <w:pPr>
        <w:pStyle w:val="Textkrper"/>
        <w:jc w:val="both"/>
      </w:pPr>
    </w:p>
    <w:p w:rsidR="001D12D6" w:rsidRDefault="001D12D6" w:rsidP="00990E11">
      <w:pPr>
        <w:pStyle w:val="Textkrper"/>
        <w:jc w:val="both"/>
      </w:pPr>
    </w:p>
    <w:p w:rsidR="001D12D6" w:rsidRDefault="001D12D6" w:rsidP="00990E11">
      <w:pPr>
        <w:pStyle w:val="Textkrper"/>
        <w:jc w:val="both"/>
        <w:rPr>
          <w:i/>
        </w:rPr>
      </w:pPr>
      <w:r>
        <w:rPr>
          <w:i/>
        </w:rPr>
        <w:t>Analysatoren</w:t>
      </w:r>
    </w:p>
    <w:p w:rsidR="001D12D6" w:rsidRDefault="001D12D6" w:rsidP="00990E11">
      <w:pPr>
        <w:jc w:val="both"/>
        <w:rPr>
          <w:rFonts w:ascii="Arial" w:hAnsi="Arial"/>
          <w:sz w:val="24"/>
        </w:rPr>
      </w:pPr>
      <w:r>
        <w:rPr>
          <w:rFonts w:ascii="Arial" w:hAnsi="Arial"/>
          <w:sz w:val="24"/>
        </w:rPr>
        <w:t>Charakteristisch für die Informationsaufnahme und -verarbeitung ist die unzureiche</w:t>
      </w:r>
      <w:r>
        <w:rPr>
          <w:rFonts w:ascii="Arial" w:hAnsi="Arial"/>
          <w:sz w:val="24"/>
        </w:rPr>
        <w:t>n</w:t>
      </w:r>
      <w:r>
        <w:rPr>
          <w:rFonts w:ascii="Arial" w:hAnsi="Arial"/>
          <w:sz w:val="24"/>
        </w:rPr>
        <w:t>de Verwertung der afferenten und reafferenten Signale. Einem Anfänger ist es nicht möglich, die Fülle der vor und während der Bewegungsausführung einlaufenden I</w:t>
      </w:r>
      <w:r>
        <w:rPr>
          <w:rFonts w:ascii="Arial" w:hAnsi="Arial"/>
          <w:sz w:val="24"/>
        </w:rPr>
        <w:t>n</w:t>
      </w:r>
      <w:r>
        <w:rPr>
          <w:rFonts w:ascii="Arial" w:hAnsi="Arial"/>
          <w:sz w:val="24"/>
        </w:rPr>
        <w:t>formationen richtig zu deuten, die wesentlichen herauszufiltern und zweckentspr</w:t>
      </w:r>
      <w:r>
        <w:rPr>
          <w:rFonts w:ascii="Arial" w:hAnsi="Arial"/>
          <w:sz w:val="24"/>
        </w:rPr>
        <w:t>e</w:t>
      </w:r>
      <w:r>
        <w:rPr>
          <w:rFonts w:ascii="Arial" w:hAnsi="Arial"/>
          <w:sz w:val="24"/>
        </w:rPr>
        <w:t>chend zusammenzusetzen.</w:t>
      </w:r>
    </w:p>
    <w:p w:rsidR="001D12D6" w:rsidRDefault="001D12D6" w:rsidP="00990E11">
      <w:pPr>
        <w:jc w:val="both"/>
        <w:rPr>
          <w:rFonts w:ascii="Arial" w:hAnsi="Arial"/>
          <w:sz w:val="24"/>
        </w:rPr>
      </w:pPr>
      <w:r>
        <w:rPr>
          <w:rFonts w:ascii="Arial" w:hAnsi="Arial"/>
          <w:sz w:val="24"/>
        </w:rPr>
        <w:t>Der Lernende erfasst häufig schon das ihm dargebotene Vorbild nicht hinreichend, so dass keine brauchbare erste Vorstellung, kein sinnvoller Bewegungsplan entst</w:t>
      </w:r>
      <w:r>
        <w:rPr>
          <w:rFonts w:ascii="Arial" w:hAnsi="Arial"/>
          <w:sz w:val="24"/>
        </w:rPr>
        <w:t>e</w:t>
      </w:r>
      <w:r>
        <w:rPr>
          <w:rFonts w:ascii="Arial" w:hAnsi="Arial"/>
          <w:sz w:val="24"/>
        </w:rPr>
        <w:t>hen kann. Die Wahrnehmung der vollzogenen Bewegung ist sehr verschwommen, d.h. der Anfänger weiss oft nicht genau, was er eigentlich gemacht hat.</w:t>
      </w:r>
    </w:p>
    <w:p w:rsidR="001D12D6" w:rsidRDefault="001D12D6" w:rsidP="00CA16BC">
      <w:pPr>
        <w:jc w:val="both"/>
        <w:rPr>
          <w:rFonts w:ascii="Arial" w:hAnsi="Arial"/>
          <w:sz w:val="24"/>
        </w:rPr>
      </w:pPr>
      <w:r>
        <w:rPr>
          <w:rFonts w:ascii="Arial" w:hAnsi="Arial"/>
          <w:sz w:val="24"/>
        </w:rPr>
        <w:lastRenderedPageBreak/>
        <w:t>Dominierend ist zunächst der optische Analysator, die andern Analysatoren sind wohl beteiligt, aber noch unzureichend. Das betrifft insbesondere den kinästhet</w:t>
      </w:r>
      <w:r>
        <w:rPr>
          <w:rFonts w:ascii="Arial" w:hAnsi="Arial"/>
          <w:sz w:val="24"/>
        </w:rPr>
        <w:t>i</w:t>
      </w:r>
      <w:r>
        <w:rPr>
          <w:rFonts w:ascii="Arial" w:hAnsi="Arial"/>
          <w:sz w:val="24"/>
        </w:rPr>
        <w:t>schen Analysator, dessen Informationen die Bewegung massgeblich steuern und regeln müssen.</w:t>
      </w:r>
    </w:p>
    <w:p w:rsidR="001D12D6" w:rsidRDefault="001D12D6" w:rsidP="00CA16BC">
      <w:pPr>
        <w:jc w:val="both"/>
        <w:rPr>
          <w:rFonts w:ascii="Arial" w:hAnsi="Arial"/>
          <w:sz w:val="24"/>
        </w:rPr>
      </w:pPr>
    </w:p>
    <w:p w:rsidR="001D12D6" w:rsidRDefault="001D12D6" w:rsidP="00CA16BC">
      <w:pPr>
        <w:pStyle w:val="Textkrper"/>
        <w:jc w:val="both"/>
        <w:rPr>
          <w:i/>
        </w:rPr>
      </w:pPr>
      <w:r>
        <w:rPr>
          <w:i/>
        </w:rPr>
        <w:t>Bewegungsvorstellung</w:t>
      </w:r>
    </w:p>
    <w:p w:rsidR="001D12D6" w:rsidRDefault="001D12D6" w:rsidP="00CA16BC">
      <w:pPr>
        <w:jc w:val="both"/>
        <w:rPr>
          <w:rFonts w:ascii="Arial" w:hAnsi="Arial"/>
          <w:sz w:val="24"/>
        </w:rPr>
      </w:pPr>
      <w:r>
        <w:rPr>
          <w:rFonts w:ascii="Arial" w:hAnsi="Arial"/>
          <w:sz w:val="24"/>
        </w:rPr>
        <w:t>Eine entscheidende Rolle spielt die Bewegungserfahrung. Ein erfahrener Sportler, der eine neue Bewegung lernt, befindet sich in einer andern Ausgangssituation als der sportliche Anfänger. Die erste Lernphase verläuft für ihn anders. Die sensor</w:t>
      </w:r>
      <w:r>
        <w:rPr>
          <w:rFonts w:ascii="Arial" w:hAnsi="Arial"/>
          <w:sz w:val="24"/>
        </w:rPr>
        <w:t>i</w:t>
      </w:r>
      <w:r>
        <w:rPr>
          <w:rFonts w:ascii="Arial" w:hAnsi="Arial"/>
          <w:sz w:val="24"/>
        </w:rPr>
        <w:t>schen und verbalen Informationen bei der Aufgabenstellung werden besser aufg</w:t>
      </w:r>
      <w:r>
        <w:rPr>
          <w:rFonts w:ascii="Arial" w:hAnsi="Arial"/>
          <w:sz w:val="24"/>
        </w:rPr>
        <w:t>e</w:t>
      </w:r>
      <w:r>
        <w:rPr>
          <w:rFonts w:ascii="Arial" w:hAnsi="Arial"/>
          <w:sz w:val="24"/>
        </w:rPr>
        <w:t>nommen und verarbeitet. Es bildet sich sehr schnell eine klarere, auch bereits kinä</w:t>
      </w:r>
      <w:r>
        <w:rPr>
          <w:rFonts w:ascii="Arial" w:hAnsi="Arial"/>
          <w:sz w:val="24"/>
        </w:rPr>
        <w:t>s</w:t>
      </w:r>
      <w:r>
        <w:rPr>
          <w:rFonts w:ascii="Arial" w:hAnsi="Arial"/>
          <w:sz w:val="24"/>
        </w:rPr>
        <w:t>thetische Bewegungsvorstellung.</w:t>
      </w:r>
    </w:p>
    <w:p w:rsidR="001D12D6" w:rsidRDefault="001D12D6" w:rsidP="00CA16BC">
      <w:pPr>
        <w:jc w:val="both"/>
        <w:rPr>
          <w:rFonts w:ascii="Arial" w:hAnsi="Arial"/>
          <w:sz w:val="24"/>
        </w:rPr>
      </w:pPr>
      <w:r>
        <w:rPr>
          <w:rFonts w:ascii="Arial" w:hAnsi="Arial"/>
          <w:sz w:val="24"/>
        </w:rPr>
        <w:t xml:space="preserve">Beim sportlichen Anfänger hingegen ist die Vorstellung vom Bewegungsablauf im </w:t>
      </w:r>
      <w:r w:rsidR="00CA16BC">
        <w:rPr>
          <w:rFonts w:ascii="Arial" w:hAnsi="Arial"/>
          <w:sz w:val="24"/>
        </w:rPr>
        <w:t>Wesentlichen</w:t>
      </w:r>
      <w:r>
        <w:rPr>
          <w:rFonts w:ascii="Arial" w:hAnsi="Arial"/>
          <w:sz w:val="24"/>
        </w:rPr>
        <w:t xml:space="preserve"> ein optisches Abbild und enthält nur in geringem Mass die für eine B</w:t>
      </w:r>
      <w:r>
        <w:rPr>
          <w:rFonts w:ascii="Arial" w:hAnsi="Arial"/>
          <w:sz w:val="24"/>
        </w:rPr>
        <w:t>e</w:t>
      </w:r>
      <w:r>
        <w:rPr>
          <w:rFonts w:ascii="Arial" w:hAnsi="Arial"/>
          <w:sz w:val="24"/>
        </w:rPr>
        <w:t>wegungsvorstellung so wichtigen kinästhetischen Anteile.</w:t>
      </w:r>
    </w:p>
    <w:p w:rsidR="001D12D6" w:rsidRDefault="001D12D6" w:rsidP="00CA16BC">
      <w:pPr>
        <w:jc w:val="both"/>
        <w:rPr>
          <w:rFonts w:ascii="Arial" w:hAnsi="Arial"/>
          <w:sz w:val="24"/>
        </w:rPr>
      </w:pPr>
    </w:p>
    <w:p w:rsidR="001D12D6" w:rsidRDefault="001D12D6">
      <w:pPr>
        <w:rPr>
          <w:rFonts w:ascii="Arial" w:hAnsi="Arial"/>
          <w:sz w:val="24"/>
        </w:rPr>
      </w:pPr>
    </w:p>
    <w:tbl>
      <w:tblPr>
        <w:tblW w:w="0" w:type="auto"/>
        <w:tblLayout w:type="fixed"/>
        <w:tblCellMar>
          <w:left w:w="70" w:type="dxa"/>
          <w:right w:w="70" w:type="dxa"/>
        </w:tblCellMar>
        <w:tblLook w:val="0000" w:firstRow="0" w:lastRow="0" w:firstColumn="0" w:lastColumn="0" w:noHBand="0" w:noVBand="0"/>
      </w:tblPr>
      <w:tblGrid>
        <w:gridCol w:w="6307"/>
        <w:gridCol w:w="2903"/>
      </w:tblGrid>
      <w:tr w:rsidR="001D12D6">
        <w:tblPrEx>
          <w:tblCellMar>
            <w:top w:w="0" w:type="dxa"/>
            <w:bottom w:w="0" w:type="dxa"/>
          </w:tblCellMar>
        </w:tblPrEx>
        <w:tc>
          <w:tcPr>
            <w:tcW w:w="6307" w:type="dxa"/>
          </w:tcPr>
          <w:p w:rsidR="001D12D6" w:rsidRDefault="006B24D3">
            <w:pPr>
              <w:rPr>
                <w:rFonts w:ascii="Arial" w:hAnsi="Arial"/>
                <w:sz w:val="24"/>
              </w:rPr>
            </w:pPr>
            <w:r>
              <w:rPr>
                <w:rFonts w:ascii="Arial" w:hAnsi="Arial"/>
                <w:noProof/>
                <w:sz w:val="24"/>
                <w:lang w:eastAsia="de-CH"/>
              </w:rPr>
              <w:drawing>
                <wp:inline distT="0" distB="0" distL="0" distR="0">
                  <wp:extent cx="3905250" cy="2743200"/>
                  <wp:effectExtent l="0" t="0" r="0" b="0"/>
                  <wp:docPr id="11" name="Bild 11" descr="Fussbal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ussball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5250" cy="2743200"/>
                          </a:xfrm>
                          <a:prstGeom prst="rect">
                            <a:avLst/>
                          </a:prstGeom>
                          <a:noFill/>
                          <a:ln>
                            <a:noFill/>
                          </a:ln>
                        </pic:spPr>
                      </pic:pic>
                    </a:graphicData>
                  </a:graphic>
                </wp:inline>
              </w:drawing>
            </w:r>
          </w:p>
        </w:tc>
        <w:tc>
          <w:tcPr>
            <w:tcW w:w="2903" w:type="dxa"/>
          </w:tcPr>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p>
          <w:p w:rsidR="001D12D6" w:rsidRDefault="001D12D6">
            <w:pPr>
              <w:rPr>
                <w:rFonts w:ascii="Arial" w:hAnsi="Arial"/>
              </w:rPr>
            </w:pPr>
            <w:bookmarkStart w:id="19" w:name="_Ref14334918"/>
            <w:r>
              <w:rPr>
                <w:rFonts w:ascii="Arial" w:hAnsi="Arial"/>
                <w:b/>
              </w:rPr>
              <w:t xml:space="preserve">Abb. </w:t>
            </w:r>
            <w:r>
              <w:rPr>
                <w:rFonts w:ascii="Arial" w:hAnsi="Arial"/>
                <w:b/>
              </w:rPr>
              <w:fldChar w:fldCharType="begin"/>
            </w:r>
            <w:r>
              <w:rPr>
                <w:rFonts w:ascii="Arial" w:hAnsi="Arial"/>
                <w:b/>
              </w:rPr>
              <w:instrText xml:space="preserve"> SEQ Abb. \* ARABIC </w:instrText>
            </w:r>
            <w:r>
              <w:rPr>
                <w:rFonts w:ascii="Arial" w:hAnsi="Arial"/>
                <w:b/>
              </w:rPr>
              <w:fldChar w:fldCharType="separate"/>
            </w:r>
            <w:r w:rsidR="007278D3">
              <w:rPr>
                <w:rFonts w:ascii="Arial" w:hAnsi="Arial"/>
                <w:b/>
                <w:noProof/>
              </w:rPr>
              <w:t>13</w:t>
            </w:r>
            <w:r>
              <w:rPr>
                <w:rFonts w:ascii="Arial" w:hAnsi="Arial"/>
                <w:b/>
              </w:rPr>
              <w:fldChar w:fldCharType="end"/>
            </w:r>
            <w:bookmarkEnd w:id="19"/>
            <w:r>
              <w:rPr>
                <w:rFonts w:ascii="Arial" w:hAnsi="Arial"/>
              </w:rPr>
              <w:t xml:space="preserve"> Technisches und taktisches Können im Kampf um den Ball</w:t>
            </w:r>
          </w:p>
        </w:tc>
      </w:tr>
    </w:tbl>
    <w:p w:rsidR="001D12D6" w:rsidRDefault="001D12D6">
      <w:pPr>
        <w:pStyle w:val="Beschriftung"/>
        <w:rPr>
          <w:sz w:val="24"/>
        </w:rPr>
      </w:pPr>
    </w:p>
    <w:p w:rsidR="001D12D6" w:rsidRDefault="001D12D6"/>
    <w:p w:rsidR="001D12D6" w:rsidRDefault="001D12D6" w:rsidP="00CA16BC">
      <w:pPr>
        <w:pStyle w:val="Textkrper"/>
        <w:jc w:val="both"/>
        <w:rPr>
          <w:i/>
        </w:rPr>
      </w:pPr>
      <w:r>
        <w:rPr>
          <w:i/>
        </w:rPr>
        <w:t>Soll-Istwert-Vergleich</w:t>
      </w:r>
    </w:p>
    <w:p w:rsidR="001D12D6" w:rsidRDefault="001D12D6" w:rsidP="00CA16BC">
      <w:pPr>
        <w:jc w:val="both"/>
        <w:rPr>
          <w:rFonts w:ascii="Arial" w:hAnsi="Arial"/>
          <w:sz w:val="24"/>
        </w:rPr>
      </w:pPr>
      <w:r>
        <w:rPr>
          <w:rFonts w:ascii="Arial" w:hAnsi="Arial"/>
          <w:sz w:val="24"/>
        </w:rPr>
        <w:t>Menschliche Bewegungstätigkeit ist nur möglich durch Regelung, d.h., bei der Au</w:t>
      </w:r>
      <w:r>
        <w:rPr>
          <w:rFonts w:ascii="Arial" w:hAnsi="Arial"/>
          <w:sz w:val="24"/>
        </w:rPr>
        <w:t>s</w:t>
      </w:r>
      <w:r>
        <w:rPr>
          <w:rFonts w:ascii="Arial" w:hAnsi="Arial"/>
          <w:sz w:val="24"/>
        </w:rPr>
        <w:t>führung einer Bewegung findet ein ständiger Soll-Istwert- Vergleich statt. Das gilt auch bereits für die Grobkoordination. Da hingegen die Informationsaufnahme und Informationsverarbeitung über die auszuführende Bewegung noch sehr ungenau ist, kann im Bewegungsplan auch kein korrekter Sollwert eingestellt werden. Deshalb ist eine Regelung des Bewegungsablaufs nur beschränkt möglich. Charakteristisch für die Regelung in der ersten Lernphase ist, dass Sollwertabweichungen erst von einer bestimmten Grösse an überhaupt erfasst werden. Das zeigt sich am deutlichsten beim Erlernen von Bewegungen, die hohe Anforderungen an das Gleichgewicht ste</w:t>
      </w:r>
      <w:r>
        <w:rPr>
          <w:rFonts w:ascii="Arial" w:hAnsi="Arial"/>
          <w:sz w:val="24"/>
        </w:rPr>
        <w:t>l</w:t>
      </w:r>
      <w:r>
        <w:rPr>
          <w:rFonts w:ascii="Arial" w:hAnsi="Arial"/>
          <w:sz w:val="24"/>
        </w:rPr>
        <w:t>len.</w:t>
      </w:r>
    </w:p>
    <w:p w:rsidR="00B22978" w:rsidRDefault="001D12D6" w:rsidP="00CA16BC">
      <w:pPr>
        <w:jc w:val="both"/>
        <w:rPr>
          <w:rFonts w:ascii="Arial" w:hAnsi="Arial"/>
          <w:sz w:val="24"/>
        </w:rPr>
      </w:pPr>
      <w:r>
        <w:rPr>
          <w:rFonts w:ascii="Arial" w:hAnsi="Arial"/>
          <w:sz w:val="24"/>
        </w:rPr>
        <w:t>Hierin ist auch die Tatsache begründet, dass im Stadium der Grobkoordination die Bewegung  nur unter günstigen Bedingungen gelingt. Auf Störungen reagiert der A</w:t>
      </w:r>
      <w:r>
        <w:rPr>
          <w:rFonts w:ascii="Arial" w:hAnsi="Arial"/>
          <w:sz w:val="24"/>
        </w:rPr>
        <w:t>n</w:t>
      </w:r>
      <w:r>
        <w:rPr>
          <w:rFonts w:ascii="Arial" w:hAnsi="Arial"/>
          <w:sz w:val="24"/>
        </w:rPr>
        <w:t>fänger nur ungenügend oder nicht schnell genug. Fast überhaupt unmöglich ist für ihn eine vorausschauende, antizipierende Regelung. Er kann Störungen nicht v</w:t>
      </w:r>
      <w:r>
        <w:rPr>
          <w:rFonts w:ascii="Arial" w:hAnsi="Arial"/>
          <w:sz w:val="24"/>
        </w:rPr>
        <w:t>o</w:t>
      </w:r>
      <w:r>
        <w:rPr>
          <w:rFonts w:ascii="Arial" w:hAnsi="Arial"/>
          <w:sz w:val="24"/>
        </w:rPr>
        <w:lastRenderedPageBreak/>
        <w:t>raussehen und sich darauf einstellen. Das wird erst in einem</w:t>
      </w:r>
      <w:r w:rsidR="00B22978">
        <w:rPr>
          <w:rFonts w:ascii="Arial" w:hAnsi="Arial"/>
          <w:sz w:val="24"/>
        </w:rPr>
        <w:t xml:space="preserve"> späteren Lernstadium erreicht.</w:t>
      </w:r>
      <w:r w:rsidR="00B22978" w:rsidRPr="00B22978">
        <w:rPr>
          <w:rFonts w:ascii="Arial" w:hAnsi="Arial"/>
          <w:sz w:val="24"/>
        </w:rPr>
        <w:t xml:space="preserve"> </w:t>
      </w:r>
      <w:r w:rsidR="00B22978">
        <w:rPr>
          <w:rFonts w:ascii="Arial" w:hAnsi="Arial"/>
          <w:sz w:val="24"/>
        </w:rPr>
        <w:t>Darum ist eine wettkampfmässige Anwendung der erlernten Technik im Stadium der Grobkoordination nicht zweckmässig. Denn in jedem Wettkampf treten Störeinflüsse auf, sei es durch die Bedingungen des Geländes, des Wettkampfortes oder durch den Gegner.</w:t>
      </w:r>
    </w:p>
    <w:p w:rsidR="00B22978" w:rsidRDefault="00B22978" w:rsidP="00CA16BC">
      <w:pPr>
        <w:jc w:val="both"/>
        <w:rPr>
          <w:rFonts w:ascii="Arial" w:hAnsi="Arial"/>
          <w:sz w:val="24"/>
        </w:rPr>
      </w:pPr>
      <w:r>
        <w:rPr>
          <w:rFonts w:ascii="Arial" w:hAnsi="Arial"/>
          <w:sz w:val="24"/>
        </w:rPr>
        <w:t>Die Mängel in der Bewegungskoordination in dieser ersten Lernphase lassen sich folgendermassen erklären: Die Bewegungsausführung wird hauptsächlich über den äusseren Regelkreis kontrolliert. Mögliche Korrekturen geschehen fast nur auf der Basis visueller Informationen, sind sehr grob und kommen oft zu spät.</w:t>
      </w:r>
    </w:p>
    <w:p w:rsidR="00B22978" w:rsidRDefault="00B22978" w:rsidP="00CA16BC">
      <w:pPr>
        <w:jc w:val="both"/>
        <w:rPr>
          <w:rFonts w:ascii="Arial" w:hAnsi="Arial"/>
          <w:sz w:val="24"/>
        </w:rPr>
      </w:pPr>
    </w:p>
    <w:p w:rsidR="001D12D6" w:rsidRPr="00B22978" w:rsidRDefault="001D12D6" w:rsidP="00B22978">
      <w:pPr>
        <w:jc w:val="right"/>
        <w:rPr>
          <w:rFonts w:ascii="Arial" w:hAnsi="Arial"/>
        </w:rPr>
      </w:pPr>
      <w:r w:rsidRPr="00B22978">
        <w:rPr>
          <w:rFonts w:ascii="Arial" w:hAnsi="Arial"/>
        </w:rPr>
        <w:t>(nach Meinel/Schnabel 1998, 160-168)</w:t>
      </w:r>
    </w:p>
    <w:p w:rsidR="001D12D6" w:rsidRDefault="001D12D6">
      <w:pPr>
        <w:rPr>
          <w:rFonts w:ascii="Arial" w:hAnsi="Arial"/>
          <w:sz w:val="24"/>
        </w:rPr>
      </w:pPr>
    </w:p>
    <w:p w:rsidR="001D12D6" w:rsidRDefault="001D12D6" w:rsidP="00CA16BC">
      <w:pPr>
        <w:jc w:val="both"/>
        <w:rPr>
          <w:rFonts w:ascii="Arial" w:hAnsi="Arial"/>
          <w:sz w:val="24"/>
        </w:rPr>
      </w:pPr>
    </w:p>
    <w:p w:rsidR="001D12D6" w:rsidRDefault="001D12D6" w:rsidP="00CA16BC">
      <w:pPr>
        <w:jc w:val="both"/>
        <w:rPr>
          <w:rFonts w:ascii="Arial" w:hAnsi="Arial"/>
          <w:sz w:val="24"/>
        </w:rPr>
      </w:pPr>
    </w:p>
    <w:p w:rsidR="001D12D6" w:rsidRDefault="001D12D6" w:rsidP="00CA16BC">
      <w:pPr>
        <w:pStyle w:val="berschrift2"/>
        <w:jc w:val="both"/>
      </w:pPr>
      <w:bookmarkStart w:id="20" w:name="_Toc133035795"/>
      <w:r>
        <w:t>Feinkoordination</w:t>
      </w:r>
      <w:bookmarkEnd w:id="20"/>
    </w:p>
    <w:p w:rsidR="001D12D6" w:rsidRDefault="001D12D6" w:rsidP="00CA16BC">
      <w:pPr>
        <w:jc w:val="both"/>
        <w:rPr>
          <w:rFonts w:ascii="Arial" w:hAnsi="Arial"/>
          <w:sz w:val="24"/>
        </w:rPr>
      </w:pPr>
    </w:p>
    <w:p w:rsidR="001D12D6" w:rsidRDefault="001D12D6" w:rsidP="00CA16BC">
      <w:pPr>
        <w:pStyle w:val="berschrift3"/>
        <w:jc w:val="both"/>
      </w:pPr>
      <w:r>
        <w:t>Allgemeine Charakteristik</w:t>
      </w:r>
    </w:p>
    <w:p w:rsidR="001D12D6" w:rsidRDefault="001D12D6" w:rsidP="00CA16BC">
      <w:pPr>
        <w:jc w:val="both"/>
        <w:rPr>
          <w:rFonts w:ascii="Arial" w:hAnsi="Arial"/>
          <w:sz w:val="24"/>
        </w:rPr>
      </w:pPr>
      <w:r>
        <w:rPr>
          <w:rFonts w:ascii="Arial" w:hAnsi="Arial"/>
          <w:sz w:val="24"/>
        </w:rPr>
        <w:t>Die zweite Lernphase umfasst den Lernverlauf vom Erreichen des Stadiums der Grobkoordination bis zu einem Stadium, in dem der Lernende die Bewegung ann</w:t>
      </w:r>
      <w:r>
        <w:rPr>
          <w:rFonts w:ascii="Arial" w:hAnsi="Arial"/>
          <w:sz w:val="24"/>
        </w:rPr>
        <w:t>ä</w:t>
      </w:r>
      <w:r>
        <w:rPr>
          <w:rFonts w:ascii="Arial" w:hAnsi="Arial"/>
          <w:sz w:val="24"/>
        </w:rPr>
        <w:t>hernd fehlerfrei ausführen kann. Dabei wird die Aufgabe unter den gewohnten, gün</w:t>
      </w:r>
      <w:r>
        <w:rPr>
          <w:rFonts w:ascii="Arial" w:hAnsi="Arial"/>
          <w:sz w:val="24"/>
        </w:rPr>
        <w:t>s</w:t>
      </w:r>
      <w:r>
        <w:rPr>
          <w:rFonts w:ascii="Arial" w:hAnsi="Arial"/>
          <w:sz w:val="24"/>
        </w:rPr>
        <w:t>tigen Bedingungen ohne störende Einflüsse voll und mit Leichtigkeit erfüllt. Treten jedoch ungewohnte, ungünstige Bedingungen und Störeinflüsse auf, ist die Erfüllung der Aufgabe nicht gleichermassen vollkommen. Es stellen sich wieder gröbere tec</w:t>
      </w:r>
      <w:r>
        <w:rPr>
          <w:rFonts w:ascii="Arial" w:hAnsi="Arial"/>
          <w:sz w:val="24"/>
        </w:rPr>
        <w:t>h</w:t>
      </w:r>
      <w:r>
        <w:rPr>
          <w:rFonts w:ascii="Arial" w:hAnsi="Arial"/>
          <w:sz w:val="24"/>
        </w:rPr>
        <w:t>nische Fehler und Rückfälle in eben erst überwundene Mängel ein. Ansonsten wirkt der Bewegungsablauf harmonischer und einheitlicher, überflüssige Mitbewegungen verschwinden.</w:t>
      </w:r>
    </w:p>
    <w:p w:rsidR="001D12D6" w:rsidRDefault="001D12D6" w:rsidP="00CA16BC">
      <w:pPr>
        <w:jc w:val="both"/>
        <w:rPr>
          <w:rFonts w:ascii="Arial" w:hAnsi="Arial"/>
          <w:sz w:val="24"/>
        </w:rPr>
      </w:pPr>
    </w:p>
    <w:p w:rsidR="001D12D6" w:rsidRDefault="001D12D6" w:rsidP="00CA16BC">
      <w:pPr>
        <w:jc w:val="both"/>
        <w:rPr>
          <w:rFonts w:ascii="Arial" w:hAnsi="Arial"/>
          <w:sz w:val="24"/>
        </w:rPr>
      </w:pPr>
      <w:r>
        <w:rPr>
          <w:rFonts w:ascii="Arial" w:hAnsi="Arial"/>
          <w:sz w:val="24"/>
        </w:rPr>
        <w:t xml:space="preserve">Die Entwicklung von der Grob- zur Feinkoordination geht im </w:t>
      </w:r>
      <w:r w:rsidR="00CA16BC">
        <w:rPr>
          <w:rFonts w:ascii="Arial" w:hAnsi="Arial"/>
          <w:sz w:val="24"/>
        </w:rPr>
        <w:t>Allgemeinen</w:t>
      </w:r>
      <w:r>
        <w:rPr>
          <w:rFonts w:ascii="Arial" w:hAnsi="Arial"/>
          <w:sz w:val="24"/>
        </w:rPr>
        <w:t xml:space="preserve"> kontinuie</w:t>
      </w:r>
      <w:r>
        <w:rPr>
          <w:rFonts w:ascii="Arial" w:hAnsi="Arial"/>
          <w:sz w:val="24"/>
        </w:rPr>
        <w:t>r</w:t>
      </w:r>
      <w:r>
        <w:rPr>
          <w:rFonts w:ascii="Arial" w:hAnsi="Arial"/>
          <w:sz w:val="24"/>
        </w:rPr>
        <w:t>lich vor sich. Bisweilen kann jedoch auch eine zeitweilige Stagnation auftreten, so dass trotz fortgesetzten Übens kein sichtbarer Erfolg verzeichnet wird. Dennoch stellt sich häufig ein grösserer Fortschritt nach einer zeitweiligen Stagnation ein, und das nicht selten nach einer Unterbrechung des Übens über mehrere Trainingseinheiten hinweg. Wird der Lernverlauf in Form einer Kurve dargestellt, so lassen sich sowohl Perioden des Lernfortschritts als auch Perioden gewisser Stagnation (Plateaubi</w:t>
      </w:r>
      <w:r>
        <w:rPr>
          <w:rFonts w:ascii="Arial" w:hAnsi="Arial"/>
          <w:sz w:val="24"/>
        </w:rPr>
        <w:t>l</w:t>
      </w:r>
      <w:r>
        <w:rPr>
          <w:rFonts w:ascii="Arial" w:hAnsi="Arial"/>
          <w:sz w:val="24"/>
        </w:rPr>
        <w:t xml:space="preserve">dung) erkennen. </w:t>
      </w:r>
    </w:p>
    <w:p w:rsidR="001D12D6" w:rsidRDefault="001D12D6">
      <w:pPr>
        <w:rPr>
          <w:rFonts w:ascii="Arial" w:hAnsi="Arial"/>
          <w:sz w:val="24"/>
        </w:rPr>
      </w:pPr>
    </w:p>
    <w:p w:rsidR="001D12D6" w:rsidRDefault="001D12D6">
      <w:pPr>
        <w:rPr>
          <w:rFonts w:ascii="Arial" w:hAnsi="Arial"/>
          <w:u w:val="single"/>
        </w:rPr>
      </w:pPr>
      <w:r>
        <w:rPr>
          <w:rFonts w:ascii="Arial" w:hAnsi="Arial"/>
          <w:u w:val="single"/>
        </w:rPr>
        <w:t>Das Problem der Plateaubildung</w:t>
      </w:r>
    </w:p>
    <w:p w:rsidR="001D12D6" w:rsidRDefault="001D12D6" w:rsidP="00CA16BC">
      <w:pPr>
        <w:jc w:val="both"/>
        <w:rPr>
          <w:rFonts w:ascii="Arial" w:hAnsi="Arial"/>
          <w:sz w:val="24"/>
        </w:rPr>
      </w:pPr>
      <w:r>
        <w:rPr>
          <w:rFonts w:ascii="Arial" w:hAnsi="Arial"/>
        </w:rPr>
        <w:t>Es ist anzunehmen, dass der Lernprozess der Bewegungskoordination in den entsprechenden Hir</w:t>
      </w:r>
      <w:r>
        <w:rPr>
          <w:rFonts w:ascii="Arial" w:hAnsi="Arial"/>
        </w:rPr>
        <w:t>n</w:t>
      </w:r>
      <w:r>
        <w:rPr>
          <w:rFonts w:ascii="Arial" w:hAnsi="Arial"/>
        </w:rPr>
        <w:t>zentren fortschreitet, auch wenn in der Bewegungsführung keine Veränderungen erkennbar werden. Das heisst, dass die Plateaubildung nur eine scheinbare Stagnation des Lernprozesses ausdrückt. Offenbar muss in den Prozessen des Zentralnervensystems erst eine bestimmte Qualität erreicht werden, bevor sich diese Fortschritte auch in der Bewegung zeigen. Das gilt besonders für schwier</w:t>
      </w:r>
      <w:r>
        <w:rPr>
          <w:rFonts w:ascii="Arial" w:hAnsi="Arial"/>
        </w:rPr>
        <w:t>i</w:t>
      </w:r>
      <w:r>
        <w:rPr>
          <w:rFonts w:ascii="Arial" w:hAnsi="Arial"/>
        </w:rPr>
        <w:t>gere sportliche Bewegungen.</w:t>
      </w:r>
    </w:p>
    <w:p w:rsidR="001D12D6" w:rsidRDefault="001D12D6" w:rsidP="00CA16BC">
      <w:pPr>
        <w:jc w:val="both"/>
        <w:rPr>
          <w:rFonts w:ascii="Arial" w:hAnsi="Arial"/>
          <w:sz w:val="24"/>
        </w:rPr>
      </w:pPr>
    </w:p>
    <w:p w:rsidR="001D12D6" w:rsidRDefault="001D12D6" w:rsidP="00CA16BC">
      <w:pPr>
        <w:pStyle w:val="Textkrper"/>
        <w:jc w:val="both"/>
      </w:pPr>
      <w:r>
        <w:t>In den Bewegungsmerkmalen ist überall das Erscheinungsbild anzutreffen, das für eine rationelle und ökonomische Bewegungsausführung gefordert wird.</w:t>
      </w:r>
    </w:p>
    <w:p w:rsidR="001D12D6" w:rsidRDefault="001D12D6">
      <w:pPr>
        <w:pStyle w:val="Textkrper"/>
      </w:pPr>
    </w:p>
    <w:p w:rsidR="001D12D6" w:rsidRDefault="001D12D6">
      <w:pPr>
        <w:pStyle w:val="Textkrper"/>
      </w:pPr>
      <w:r>
        <w:br w:type="page"/>
      </w:r>
    </w:p>
    <w:p w:rsidR="001D12D6" w:rsidRDefault="001D12D6">
      <w:pPr>
        <w:pStyle w:val="berschrift3"/>
      </w:pPr>
      <w:r>
        <w:lastRenderedPageBreak/>
        <w:t>Zur Bewegungskoordination</w:t>
      </w:r>
    </w:p>
    <w:p w:rsidR="001D12D6" w:rsidRDefault="001D12D6">
      <w:pPr>
        <w:pStyle w:val="Textkrper"/>
      </w:pPr>
    </w:p>
    <w:p w:rsidR="001D12D6" w:rsidRDefault="001D12D6">
      <w:pPr>
        <w:pStyle w:val="Textkrper"/>
        <w:rPr>
          <w:i/>
        </w:rPr>
      </w:pPr>
      <w:r>
        <w:rPr>
          <w:i/>
        </w:rPr>
        <w:t>Analysatoren</w:t>
      </w:r>
    </w:p>
    <w:p w:rsidR="001D12D6" w:rsidRDefault="001D12D6" w:rsidP="007E2629">
      <w:pPr>
        <w:pStyle w:val="Textkrper"/>
        <w:jc w:val="both"/>
      </w:pPr>
      <w:r>
        <w:t>In der zweiten Lernphase ist die Informationsaufnahme und –verarbeitung von zen</w:t>
      </w:r>
      <w:r>
        <w:t>t</w:t>
      </w:r>
      <w:r>
        <w:t>raler Bedeutung. Im Gegensatz zur ersten Lernphase werden nun in zunehmendem Masse auch Informationen über die Bewegungsausführung aufgenommen und ve</w:t>
      </w:r>
      <w:r>
        <w:t>r</w:t>
      </w:r>
      <w:r>
        <w:t xml:space="preserve">arbeitet. Ein Grossteil dieser erweiterten Information ist auf eine Verschiebung im Anteil der Analysatoren zurückzuführen. Mit zunehmender Übung können vor allem die Informationen des kinästhetischen Analysators besser verarbeitet werden. </w:t>
      </w:r>
      <w:r w:rsidR="00762D66">
        <w:t xml:space="preserve">Im Verlauf dieser zweiten Lernphase gewinnt der kinästhetische Analysator </w:t>
      </w:r>
      <w:r w:rsidR="007E2629">
        <w:t xml:space="preserve">- und mit ihm der innere Regelkreis - </w:t>
      </w:r>
      <w:r w:rsidR="00762D66">
        <w:t>an Bedeutung und wird zur führenden Instanz.</w:t>
      </w:r>
    </w:p>
    <w:p w:rsidR="001D12D6" w:rsidRDefault="001D12D6">
      <w:pPr>
        <w:pStyle w:val="Textkrper"/>
      </w:pPr>
    </w:p>
    <w:tbl>
      <w:tblPr>
        <w:tblW w:w="0" w:type="auto"/>
        <w:tblLayout w:type="fixed"/>
        <w:tblCellMar>
          <w:left w:w="70" w:type="dxa"/>
          <w:right w:w="70" w:type="dxa"/>
        </w:tblCellMar>
        <w:tblLook w:val="0000" w:firstRow="0" w:lastRow="0" w:firstColumn="0" w:lastColumn="0" w:noHBand="0" w:noVBand="0"/>
      </w:tblPr>
      <w:tblGrid>
        <w:gridCol w:w="4890"/>
        <w:gridCol w:w="4320"/>
      </w:tblGrid>
      <w:tr w:rsidR="001D12D6">
        <w:tblPrEx>
          <w:tblCellMar>
            <w:top w:w="0" w:type="dxa"/>
            <w:bottom w:w="0" w:type="dxa"/>
          </w:tblCellMar>
        </w:tblPrEx>
        <w:tc>
          <w:tcPr>
            <w:tcW w:w="4890" w:type="dxa"/>
          </w:tcPr>
          <w:p w:rsidR="001D12D6" w:rsidRDefault="006B24D3">
            <w:pPr>
              <w:pStyle w:val="Textkrper"/>
            </w:pPr>
            <w:r>
              <w:rPr>
                <w:noProof/>
                <w:lang w:eastAsia="de-CH"/>
              </w:rPr>
              <w:drawing>
                <wp:inline distT="0" distB="0" distL="0" distR="0">
                  <wp:extent cx="2686050" cy="3181350"/>
                  <wp:effectExtent l="0" t="0" r="0" b="0"/>
                  <wp:docPr id="12" name="Bild 12" descr="Jud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udo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6050" cy="3181350"/>
                          </a:xfrm>
                          <a:prstGeom prst="rect">
                            <a:avLst/>
                          </a:prstGeom>
                          <a:noFill/>
                          <a:ln>
                            <a:noFill/>
                          </a:ln>
                        </pic:spPr>
                      </pic:pic>
                    </a:graphicData>
                  </a:graphic>
                </wp:inline>
              </w:drawing>
            </w:r>
          </w:p>
        </w:tc>
        <w:tc>
          <w:tcPr>
            <w:tcW w:w="4320" w:type="dxa"/>
          </w:tcPr>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b/>
                <w:sz w:val="20"/>
              </w:rPr>
            </w:pPr>
          </w:p>
          <w:p w:rsidR="001D12D6" w:rsidRDefault="001D12D6">
            <w:pPr>
              <w:pStyle w:val="Textkrper"/>
              <w:rPr>
                <w:b/>
                <w:sz w:val="20"/>
              </w:rPr>
            </w:pPr>
          </w:p>
          <w:p w:rsidR="001D12D6" w:rsidRDefault="001D12D6">
            <w:pPr>
              <w:pStyle w:val="Textkrper"/>
              <w:rPr>
                <w:sz w:val="20"/>
              </w:rPr>
            </w:pPr>
            <w:bookmarkStart w:id="21" w:name="_Ref14334946"/>
            <w:r>
              <w:rPr>
                <w:b/>
                <w:sz w:val="20"/>
              </w:rPr>
              <w:t xml:space="preserve">Abb. </w:t>
            </w:r>
            <w:r>
              <w:rPr>
                <w:b/>
                <w:sz w:val="20"/>
              </w:rPr>
              <w:fldChar w:fldCharType="begin"/>
            </w:r>
            <w:r>
              <w:rPr>
                <w:b/>
                <w:sz w:val="20"/>
              </w:rPr>
              <w:instrText xml:space="preserve"> SEQ Abb. \* ARABIC </w:instrText>
            </w:r>
            <w:r>
              <w:rPr>
                <w:b/>
                <w:sz w:val="20"/>
              </w:rPr>
              <w:fldChar w:fldCharType="separate"/>
            </w:r>
            <w:r w:rsidR="007278D3">
              <w:rPr>
                <w:b/>
                <w:noProof/>
                <w:sz w:val="20"/>
              </w:rPr>
              <w:t>14</w:t>
            </w:r>
            <w:r>
              <w:rPr>
                <w:b/>
                <w:sz w:val="20"/>
              </w:rPr>
              <w:fldChar w:fldCharType="end"/>
            </w:r>
            <w:bookmarkEnd w:id="21"/>
            <w:r>
              <w:rPr>
                <w:sz w:val="20"/>
              </w:rPr>
              <w:t xml:space="preserve"> Judo – Taktile Fähigkeiten im „sanften Weg“</w:t>
            </w:r>
          </w:p>
        </w:tc>
      </w:tr>
    </w:tbl>
    <w:p w:rsidR="001D12D6" w:rsidRDefault="001D12D6">
      <w:pPr>
        <w:pStyle w:val="Textkrper"/>
      </w:pPr>
    </w:p>
    <w:p w:rsidR="007E2629" w:rsidRDefault="007E2629">
      <w:pPr>
        <w:pStyle w:val="Textkrper"/>
      </w:pPr>
    </w:p>
    <w:p w:rsidR="001D12D6" w:rsidRDefault="001D12D6">
      <w:pPr>
        <w:pStyle w:val="Textkrper"/>
        <w:rPr>
          <w:i/>
        </w:rPr>
      </w:pPr>
      <w:r>
        <w:rPr>
          <w:i/>
        </w:rPr>
        <w:t>Bewegungsvorstellung</w:t>
      </w:r>
    </w:p>
    <w:p w:rsidR="001D12D6" w:rsidRDefault="001D12D6" w:rsidP="007E2629">
      <w:pPr>
        <w:pStyle w:val="Textkrper"/>
        <w:jc w:val="both"/>
      </w:pPr>
      <w:r>
        <w:t>Die Bewegungsvorstellung, die beim Anfänger noch unvollkommen ist, wird zune</w:t>
      </w:r>
      <w:r>
        <w:t>h</w:t>
      </w:r>
      <w:r>
        <w:t>mend erweitert und verfeinert. Auch dies wird nur möglich durch eine stärkere Einb</w:t>
      </w:r>
      <w:r>
        <w:t>e</w:t>
      </w:r>
      <w:r>
        <w:t xml:space="preserve">ziehung aller sensorischen Informationen. </w:t>
      </w:r>
    </w:p>
    <w:p w:rsidR="001D12D6" w:rsidRDefault="001D12D6" w:rsidP="007E2629">
      <w:pPr>
        <w:pStyle w:val="Textkrper"/>
        <w:jc w:val="both"/>
      </w:pPr>
      <w:r>
        <w:t>Die Verbesserung der Bewegungsvorstellung ist dabei eng verbunden mit der Verb</w:t>
      </w:r>
      <w:r>
        <w:t>a</w:t>
      </w:r>
      <w:r>
        <w:t>lisierung des Bewegungsvorgangs. Verbalisierung heisst zum einen, dass der Lehrer die Bewegung und allfällige Korrekturen in allen Einzelheiten zu beschreiben weiss. Zum andern ist auch der Lernende aufgefordert, die eigene Bewegung sprachlich wiederzugeben. Auf diese Weise können Fehler in der Bewegungsvorstellung en</w:t>
      </w:r>
      <w:r>
        <w:t>t</w:t>
      </w:r>
      <w:r>
        <w:t>deckt werden und Teile – wie bei einem Puzzle – nach und nach zu einer ganzheitl</w:t>
      </w:r>
      <w:r>
        <w:t>i</w:t>
      </w:r>
      <w:r>
        <w:t>chen Bewegungsvorstellung zusammengesetzt werden. Diese kognitive Arbeit an einer Bewegung verlangt eine hohe Motivation seitens des Sportlers, weil oft über längere Zeit trotz harter Arbeit keine sichtbaren Erfolge eintreten. Ein Sportler, dem dieses innere Engagement, diese dauernde Auseinandersetzung mit den Feinheiten eines Bewegungsablaufs fehlt, wird jedoch bei komplizierteren technischen Abläufen nie das Stadium der Feinkoordination erreichen.</w:t>
      </w:r>
    </w:p>
    <w:p w:rsidR="001D12D6" w:rsidRDefault="007E2629" w:rsidP="00CA16BC">
      <w:pPr>
        <w:pStyle w:val="Textkrper"/>
        <w:jc w:val="both"/>
        <w:rPr>
          <w:i/>
        </w:rPr>
      </w:pPr>
      <w:r>
        <w:br w:type="page"/>
      </w:r>
      <w:r w:rsidR="001D12D6">
        <w:rPr>
          <w:i/>
        </w:rPr>
        <w:lastRenderedPageBreak/>
        <w:t>Soll-Istwert-Vergleich</w:t>
      </w:r>
    </w:p>
    <w:p w:rsidR="001D12D6" w:rsidRDefault="001D12D6" w:rsidP="00CA16BC">
      <w:pPr>
        <w:pStyle w:val="Textkrper"/>
        <w:jc w:val="both"/>
      </w:pPr>
      <w:r>
        <w:t>Wurden in der ersten Lernphase Sollwertabweichungen im Vergleich mit dem antiz</w:t>
      </w:r>
      <w:r>
        <w:t>i</w:t>
      </w:r>
      <w:r>
        <w:t>pierten Programm erst von einer solchen Grösse an erfasst, dass die einsetzende Korrektur den gesamten Bewegungsablauf beeinträchtigte, so ändert sich das jetzt Schritt für Schritt. Sollwer</w:t>
      </w:r>
      <w:r w:rsidR="00856E05">
        <w:t xml:space="preserve">tabweichungen werden bereits im </w:t>
      </w:r>
      <w:r>
        <w:t>Anfangsstadium erfasst. Die entsprechende Korrektur setzt so zeitig ein, dass ein fliessender, glatter Bew</w:t>
      </w:r>
      <w:r>
        <w:t>e</w:t>
      </w:r>
      <w:r>
        <w:t>gungsablauf gewährleistet ist. Dieses Niveau der Bew</w:t>
      </w:r>
      <w:r>
        <w:t>e</w:t>
      </w:r>
      <w:r>
        <w:t>gungsregulation wird jedoch erst unter gewohnten Übungsbedingungen erreicht. Plötzlich auftretende grössere Störungen werden noch nicht schnell genug erfasst und verarbeitet.</w:t>
      </w:r>
    </w:p>
    <w:p w:rsidR="001D12D6" w:rsidRDefault="001D12D6" w:rsidP="00CA16BC">
      <w:pPr>
        <w:pStyle w:val="Textkrper"/>
        <w:jc w:val="both"/>
      </w:pPr>
    </w:p>
    <w:p w:rsidR="001D12D6" w:rsidRDefault="001D12D6" w:rsidP="00CA16BC">
      <w:pPr>
        <w:pStyle w:val="Textkrper"/>
        <w:jc w:val="both"/>
      </w:pPr>
      <w:r>
        <w:t>Mit der Entwicklung der Feinkoordination bildet sich eine komplexe Wahrnehmung heraus, die man oft mit Begriffen wie „Skigefühl“, „Ballgefühl“, usw. umschreibt. Beim Skigefühl werden die Skier gleichsam als verlängerter Fuss empfunden, beim Ballg</w:t>
      </w:r>
      <w:r>
        <w:t>e</w:t>
      </w:r>
      <w:r>
        <w:t>fühl wird der Ball beinahe als Teil des eigenen Körpers angesehen. Dieser Einheit zwischen Gerät und Person wird man sich oft erst dann bewusst, wenn man nach längerer Übungspause das vertraute Gefühl vermisst.</w:t>
      </w:r>
    </w:p>
    <w:p w:rsidR="001D12D6" w:rsidRPr="00856E05" w:rsidRDefault="001D12D6" w:rsidP="00856E05">
      <w:pPr>
        <w:pStyle w:val="Textkrper"/>
        <w:jc w:val="right"/>
        <w:rPr>
          <w:sz w:val="20"/>
        </w:rPr>
      </w:pPr>
      <w:r w:rsidRPr="00856E05">
        <w:rPr>
          <w:sz w:val="20"/>
        </w:rPr>
        <w:t>(Meinel/Schnabel 1998, 170-183)</w:t>
      </w:r>
    </w:p>
    <w:p w:rsidR="001D12D6" w:rsidRDefault="001D12D6">
      <w:pPr>
        <w:pStyle w:val="Textkrper"/>
      </w:pPr>
    </w:p>
    <w:p w:rsidR="001D12D6" w:rsidRDefault="001D12D6">
      <w:pPr>
        <w:pStyle w:val="Textkrper"/>
      </w:pPr>
    </w:p>
    <w:p w:rsidR="001D12D6" w:rsidRDefault="001D12D6">
      <w:pPr>
        <w:pStyle w:val="Textkrper"/>
        <w:pBdr>
          <w:top w:val="single" w:sz="4" w:space="1" w:color="auto"/>
          <w:left w:val="single" w:sz="4" w:space="4" w:color="auto"/>
          <w:bottom w:val="single" w:sz="4" w:space="1" w:color="auto"/>
          <w:right w:val="single" w:sz="4" w:space="4" w:color="auto"/>
        </w:pBdr>
      </w:pPr>
      <w:r>
        <w:rPr>
          <w:b/>
          <w:i/>
        </w:rPr>
        <w:t>Aufgaben:</w:t>
      </w:r>
    </w:p>
    <w:p w:rsidR="001D12D6" w:rsidRDefault="001D12D6">
      <w:pPr>
        <w:pStyle w:val="Textkrper"/>
        <w:pBdr>
          <w:top w:val="single" w:sz="4" w:space="1" w:color="auto"/>
          <w:left w:val="single" w:sz="4" w:space="4" w:color="auto"/>
          <w:bottom w:val="single" w:sz="4" w:space="1" w:color="auto"/>
          <w:right w:val="single" w:sz="4" w:space="4" w:color="auto"/>
        </w:pBdr>
        <w:ind w:left="426" w:hanging="426"/>
        <w:rPr>
          <w:i/>
        </w:rPr>
      </w:pPr>
      <w:r>
        <w:rPr>
          <w:i/>
        </w:rPr>
        <w:fldChar w:fldCharType="begin"/>
      </w:r>
      <w:r>
        <w:rPr>
          <w:i/>
        </w:rPr>
        <w:instrText xml:space="preserve"> AUTONUM </w:instrText>
      </w:r>
      <w:r>
        <w:rPr>
          <w:i/>
        </w:rPr>
        <w:fldChar w:fldCharType="end"/>
      </w:r>
      <w:r>
        <w:rPr>
          <w:i/>
        </w:rPr>
        <w:tab/>
        <w:t>Nenne einige Sportarten und Situationen, wo plötzlich auftretende grössere St</w:t>
      </w:r>
      <w:r>
        <w:rPr>
          <w:i/>
        </w:rPr>
        <w:t>ö</w:t>
      </w:r>
      <w:r>
        <w:rPr>
          <w:i/>
        </w:rPr>
        <w:t xml:space="preserve">rungen eine im </w:t>
      </w:r>
      <w:r w:rsidR="00422CAA">
        <w:rPr>
          <w:i/>
        </w:rPr>
        <w:t>Allgemeinen</w:t>
      </w:r>
      <w:r>
        <w:rPr>
          <w:i/>
        </w:rPr>
        <w:t xml:space="preserve"> gut beherrschte Bewegung misslingen lassen.</w:t>
      </w:r>
    </w:p>
    <w:p w:rsidR="001D12D6" w:rsidRDefault="001D12D6">
      <w:pPr>
        <w:pStyle w:val="Textkrper"/>
        <w:pBdr>
          <w:top w:val="single" w:sz="4" w:space="1" w:color="auto"/>
          <w:left w:val="single" w:sz="4" w:space="4" w:color="auto"/>
          <w:bottom w:val="single" w:sz="4" w:space="1" w:color="auto"/>
          <w:right w:val="single" w:sz="4" w:space="4" w:color="auto"/>
        </w:pBdr>
        <w:ind w:left="426" w:hanging="426"/>
        <w:rPr>
          <w:i/>
        </w:rPr>
      </w:pPr>
      <w:r>
        <w:rPr>
          <w:i/>
        </w:rPr>
        <w:fldChar w:fldCharType="begin"/>
      </w:r>
      <w:r>
        <w:rPr>
          <w:i/>
        </w:rPr>
        <w:instrText xml:space="preserve"> AUTONUM </w:instrText>
      </w:r>
      <w:r>
        <w:rPr>
          <w:i/>
        </w:rPr>
        <w:fldChar w:fldCharType="end"/>
      </w:r>
      <w:r>
        <w:rPr>
          <w:i/>
        </w:rPr>
        <w:tab/>
        <w:t>Worin besteht die Gefahr, wenn eine Sportlerin an Wettkämpfen teilnimmt, bevor sie das Stadium der Feinkoordination erreicht hat? Ist diese Gefahr in allen Sportarten gleich gross?</w:t>
      </w:r>
    </w:p>
    <w:p w:rsidR="001D12D6" w:rsidRDefault="001D12D6">
      <w:pPr>
        <w:pStyle w:val="Textkrper"/>
        <w:pBdr>
          <w:top w:val="single" w:sz="4" w:space="1" w:color="auto"/>
          <w:left w:val="single" w:sz="4" w:space="4" w:color="auto"/>
          <w:bottom w:val="single" w:sz="4" w:space="1" w:color="auto"/>
          <w:right w:val="single" w:sz="4" w:space="4" w:color="auto"/>
        </w:pBdr>
        <w:ind w:left="426" w:hanging="426"/>
      </w:pPr>
      <w:r>
        <w:rPr>
          <w:i/>
        </w:rPr>
        <w:fldChar w:fldCharType="begin"/>
      </w:r>
      <w:r>
        <w:rPr>
          <w:i/>
        </w:rPr>
        <w:instrText xml:space="preserve"> AUTONUM </w:instrText>
      </w:r>
      <w:r>
        <w:rPr>
          <w:i/>
        </w:rPr>
        <w:fldChar w:fldCharType="end"/>
      </w:r>
      <w:r>
        <w:rPr>
          <w:i/>
        </w:rPr>
        <w:tab/>
        <w:t>Das Üben in der zweiten Lernphase wird von Sportwissenschaftlern beschrieben als „Wiederholen ohne Wiederholung“. Was ist damit gemeint?</w:t>
      </w:r>
    </w:p>
    <w:p w:rsidR="001D12D6" w:rsidRDefault="001D12D6">
      <w:pPr>
        <w:pStyle w:val="Textkrper"/>
      </w:pPr>
    </w:p>
    <w:p w:rsidR="001D12D6" w:rsidRDefault="001D12D6">
      <w:pPr>
        <w:pStyle w:val="Textkrper"/>
      </w:pPr>
    </w:p>
    <w:tbl>
      <w:tblPr>
        <w:tblW w:w="0" w:type="auto"/>
        <w:tblLayout w:type="fixed"/>
        <w:tblCellMar>
          <w:left w:w="70" w:type="dxa"/>
          <w:right w:w="70" w:type="dxa"/>
        </w:tblCellMar>
        <w:tblLook w:val="0000" w:firstRow="0" w:lastRow="0" w:firstColumn="0" w:lastColumn="0" w:noHBand="0" w:noVBand="0"/>
      </w:tblPr>
      <w:tblGrid>
        <w:gridCol w:w="4606"/>
        <w:gridCol w:w="4604"/>
      </w:tblGrid>
      <w:tr w:rsidR="001D12D6">
        <w:tblPrEx>
          <w:tblCellMar>
            <w:top w:w="0" w:type="dxa"/>
            <w:bottom w:w="0" w:type="dxa"/>
          </w:tblCellMar>
        </w:tblPrEx>
        <w:tc>
          <w:tcPr>
            <w:tcW w:w="4606" w:type="dxa"/>
          </w:tcPr>
          <w:p w:rsidR="001D12D6" w:rsidRDefault="006B24D3">
            <w:pPr>
              <w:pStyle w:val="Textkrper"/>
            </w:pPr>
            <w:r>
              <w:rPr>
                <w:noProof/>
                <w:lang w:eastAsia="de-CH"/>
              </w:rPr>
              <w:lastRenderedPageBreak/>
              <w:drawing>
                <wp:inline distT="0" distB="0" distL="0" distR="0">
                  <wp:extent cx="2832100" cy="4006850"/>
                  <wp:effectExtent l="0" t="0" r="0" b="0"/>
                  <wp:docPr id="13" name="Bild 13" descr="Tenn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nnis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2100" cy="4006850"/>
                          </a:xfrm>
                          <a:prstGeom prst="rect">
                            <a:avLst/>
                          </a:prstGeom>
                          <a:noFill/>
                          <a:ln>
                            <a:noFill/>
                          </a:ln>
                        </pic:spPr>
                      </pic:pic>
                    </a:graphicData>
                  </a:graphic>
                </wp:inline>
              </w:drawing>
            </w:r>
          </w:p>
        </w:tc>
        <w:tc>
          <w:tcPr>
            <w:tcW w:w="4604" w:type="dxa"/>
          </w:tcPr>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keepNext/>
              <w:rPr>
                <w:sz w:val="20"/>
              </w:rPr>
            </w:pPr>
            <w:bookmarkStart w:id="22" w:name="_Ref14334969"/>
            <w:r>
              <w:rPr>
                <w:b/>
                <w:sz w:val="20"/>
              </w:rPr>
              <w:t xml:space="preserve">Abb. </w:t>
            </w:r>
            <w:r>
              <w:rPr>
                <w:b/>
                <w:sz w:val="20"/>
              </w:rPr>
              <w:fldChar w:fldCharType="begin"/>
            </w:r>
            <w:r>
              <w:rPr>
                <w:b/>
                <w:sz w:val="20"/>
              </w:rPr>
              <w:instrText xml:space="preserve"> SEQ Abb. \* ARABIC </w:instrText>
            </w:r>
            <w:r>
              <w:rPr>
                <w:b/>
                <w:sz w:val="20"/>
              </w:rPr>
              <w:fldChar w:fldCharType="separate"/>
            </w:r>
            <w:r w:rsidR="007278D3">
              <w:rPr>
                <w:b/>
                <w:noProof/>
                <w:sz w:val="20"/>
              </w:rPr>
              <w:t>15</w:t>
            </w:r>
            <w:r>
              <w:rPr>
                <w:b/>
                <w:sz w:val="20"/>
              </w:rPr>
              <w:fldChar w:fldCharType="end"/>
            </w:r>
            <w:bookmarkEnd w:id="22"/>
            <w:r>
              <w:rPr>
                <w:b/>
                <w:sz w:val="20"/>
              </w:rPr>
              <w:t xml:space="preserve"> </w:t>
            </w:r>
            <w:r>
              <w:rPr>
                <w:sz w:val="20"/>
              </w:rPr>
              <w:t>Präzision mit hoher Konstanz, die Mer</w:t>
            </w:r>
            <w:r>
              <w:rPr>
                <w:sz w:val="20"/>
              </w:rPr>
              <w:t>k</w:t>
            </w:r>
            <w:r>
              <w:rPr>
                <w:sz w:val="20"/>
              </w:rPr>
              <w:t>male eines Könners.</w:t>
            </w:r>
          </w:p>
        </w:tc>
      </w:tr>
    </w:tbl>
    <w:p w:rsidR="001D12D6" w:rsidRDefault="001D12D6">
      <w:pPr>
        <w:pStyle w:val="Beschriftung"/>
        <w:rPr>
          <w:b/>
        </w:rPr>
      </w:pPr>
    </w:p>
    <w:p w:rsidR="001D12D6" w:rsidRDefault="001D12D6" w:rsidP="00CA16BC">
      <w:pPr>
        <w:pStyle w:val="berschrift2"/>
        <w:jc w:val="both"/>
      </w:pPr>
      <w:bookmarkStart w:id="23" w:name="_Toc133035796"/>
      <w:r>
        <w:t>Situativ-variable Verfügbarkeit</w:t>
      </w:r>
      <w:bookmarkEnd w:id="23"/>
    </w:p>
    <w:p w:rsidR="001D12D6" w:rsidRDefault="001D12D6" w:rsidP="00CA16BC">
      <w:pPr>
        <w:pStyle w:val="Textkrper"/>
        <w:jc w:val="both"/>
      </w:pPr>
    </w:p>
    <w:p w:rsidR="001D12D6" w:rsidRDefault="001D12D6" w:rsidP="00CA16BC">
      <w:pPr>
        <w:pStyle w:val="berschrift3"/>
        <w:jc w:val="both"/>
      </w:pPr>
      <w:r>
        <w:t>Allgemeine Charakteristik</w:t>
      </w:r>
    </w:p>
    <w:p w:rsidR="001D12D6" w:rsidRDefault="001D12D6" w:rsidP="00CA16BC">
      <w:pPr>
        <w:pStyle w:val="Textkrper"/>
        <w:jc w:val="both"/>
      </w:pPr>
      <w:r>
        <w:t>Die dritte Lernphase umfasst den Lernverlauf vom Erreichen des Stadiums der Fei</w:t>
      </w:r>
      <w:r>
        <w:t>n</w:t>
      </w:r>
      <w:r>
        <w:t>koordination bis zu einem Stadium, in dem der Lernende die Bewegung auch unter schwierigen und ungewohnten Bedingungen sicher ausführen und jederzeit erfol</w:t>
      </w:r>
      <w:r>
        <w:t>g</w:t>
      </w:r>
      <w:r>
        <w:t>reich anwenden kann. Die Aufgabe muss im Wettkampf unter schwierigsten Bedi</w:t>
      </w:r>
      <w:r>
        <w:t>n</w:t>
      </w:r>
      <w:r>
        <w:t>gungen erfüllt werden, wobei die Bewegungsstruktur und die Gütekriterien der Tec</w:t>
      </w:r>
      <w:r>
        <w:t>h</w:t>
      </w:r>
      <w:r>
        <w:t>nik dem Bewegungszweck auch bei stärkeren Störeinflüssen entsprechen müssen. Erst damit sind die Voraussetzungen für höchste sportliche Leistungen gegeben.</w:t>
      </w:r>
    </w:p>
    <w:p w:rsidR="001D12D6" w:rsidRDefault="001D12D6" w:rsidP="00CA16BC">
      <w:pPr>
        <w:pStyle w:val="Textkrper"/>
        <w:jc w:val="both"/>
      </w:pPr>
      <w:r>
        <w:t>Leistungsstabilität beruht jedoch nicht nur auf dem Niveau motorischen Könnens. Die Persönlichkeit einer Sportlerin mit ihren psychischen Eigenschaften ist sehr miten</w:t>
      </w:r>
      <w:r>
        <w:t>t</w:t>
      </w:r>
      <w:r>
        <w:t>scheidend. Zwischen psychischer Stabilität und der Stabilität einer motorischen Fe</w:t>
      </w:r>
      <w:r>
        <w:t>r</w:t>
      </w:r>
      <w:r>
        <w:t>tigkeit bestehen Wechselbeziehungen.</w:t>
      </w:r>
    </w:p>
    <w:p w:rsidR="001D12D6" w:rsidRDefault="001D12D6" w:rsidP="00CA16BC">
      <w:pPr>
        <w:pStyle w:val="Textkrper"/>
        <w:jc w:val="both"/>
      </w:pPr>
      <w:r>
        <w:t>Im Stadium der situativ-variablen Verfügbarkeit besitzt der Sportler aber meist die nötige Selbstsicherheit, um auch kritische Situationen wie Doppelfehler beim Tenni</w:t>
      </w:r>
      <w:r>
        <w:t>s</w:t>
      </w:r>
      <w:r>
        <w:t>aufschlag, Fehlversuche beim Hochsprung, usw. wieder in den Griff zu bekommen.</w:t>
      </w:r>
    </w:p>
    <w:p w:rsidR="001D12D6" w:rsidRDefault="001D12D6" w:rsidP="00CA16BC">
      <w:pPr>
        <w:pStyle w:val="Textkrper"/>
        <w:jc w:val="both"/>
      </w:pPr>
      <w:r>
        <w:t>Die dritte Lernphase ist niemals restlos abgeschlossen; ein nicht mehr zu überbi</w:t>
      </w:r>
      <w:r>
        <w:t>e</w:t>
      </w:r>
      <w:r>
        <w:t>tendes Optimum wird nie erreicht, sondern nur eine Annäherung an dieses Optimum. Die stabilisierte Feinkoordination ist so „labil“, dass das erarbeitete Niveau nur bei weiterer bewusster Schulung gehalten werden kann.</w:t>
      </w:r>
    </w:p>
    <w:p w:rsidR="001D12D6" w:rsidRDefault="00CA16BC">
      <w:pPr>
        <w:pStyle w:val="Textkrper"/>
      </w:pPr>
      <w:r>
        <w:br w:type="page"/>
      </w:r>
    </w:p>
    <w:tbl>
      <w:tblPr>
        <w:tblW w:w="0" w:type="auto"/>
        <w:tblLayout w:type="fixed"/>
        <w:tblCellMar>
          <w:left w:w="70" w:type="dxa"/>
          <w:right w:w="70" w:type="dxa"/>
        </w:tblCellMar>
        <w:tblLook w:val="0000" w:firstRow="0" w:lastRow="0" w:firstColumn="0" w:lastColumn="0" w:noHBand="0" w:noVBand="0"/>
      </w:tblPr>
      <w:tblGrid>
        <w:gridCol w:w="6166"/>
        <w:gridCol w:w="3044"/>
      </w:tblGrid>
      <w:tr w:rsidR="001D12D6">
        <w:tblPrEx>
          <w:tblCellMar>
            <w:top w:w="0" w:type="dxa"/>
            <w:bottom w:w="0" w:type="dxa"/>
          </w:tblCellMar>
        </w:tblPrEx>
        <w:tc>
          <w:tcPr>
            <w:tcW w:w="6166" w:type="dxa"/>
          </w:tcPr>
          <w:p w:rsidR="001D12D6" w:rsidRDefault="006B24D3">
            <w:pPr>
              <w:pStyle w:val="Textkrper"/>
            </w:pPr>
            <w:r>
              <w:rPr>
                <w:noProof/>
                <w:lang w:eastAsia="de-CH"/>
              </w:rPr>
              <w:lastRenderedPageBreak/>
              <w:drawing>
                <wp:inline distT="0" distB="0" distL="0" distR="0">
                  <wp:extent cx="3638550" cy="2590800"/>
                  <wp:effectExtent l="0" t="0" r="0" b="0"/>
                  <wp:docPr id="14" name="Bild 14" descr="Hochspru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chsprung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2590800"/>
                          </a:xfrm>
                          <a:prstGeom prst="rect">
                            <a:avLst/>
                          </a:prstGeom>
                          <a:noFill/>
                          <a:ln>
                            <a:noFill/>
                          </a:ln>
                        </pic:spPr>
                      </pic:pic>
                    </a:graphicData>
                  </a:graphic>
                </wp:inline>
              </w:drawing>
            </w:r>
          </w:p>
        </w:tc>
        <w:tc>
          <w:tcPr>
            <w:tcW w:w="3044" w:type="dxa"/>
          </w:tcPr>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keepNext/>
              <w:rPr>
                <w:sz w:val="20"/>
              </w:rPr>
            </w:pPr>
            <w:bookmarkStart w:id="24" w:name="_Ref14334989"/>
            <w:r>
              <w:rPr>
                <w:b/>
                <w:sz w:val="20"/>
              </w:rPr>
              <w:t xml:space="preserve">Abb. </w:t>
            </w:r>
            <w:r>
              <w:rPr>
                <w:b/>
                <w:sz w:val="20"/>
              </w:rPr>
              <w:fldChar w:fldCharType="begin"/>
            </w:r>
            <w:r>
              <w:rPr>
                <w:b/>
                <w:sz w:val="20"/>
              </w:rPr>
              <w:instrText xml:space="preserve"> SEQ Abb. \* ARABIC </w:instrText>
            </w:r>
            <w:r>
              <w:rPr>
                <w:b/>
                <w:sz w:val="20"/>
              </w:rPr>
              <w:fldChar w:fldCharType="separate"/>
            </w:r>
            <w:r w:rsidR="007278D3">
              <w:rPr>
                <w:b/>
                <w:noProof/>
                <w:sz w:val="20"/>
              </w:rPr>
              <w:t>16</w:t>
            </w:r>
            <w:r>
              <w:rPr>
                <w:b/>
                <w:sz w:val="20"/>
              </w:rPr>
              <w:fldChar w:fldCharType="end"/>
            </w:r>
            <w:bookmarkEnd w:id="24"/>
            <w:r>
              <w:rPr>
                <w:sz w:val="20"/>
              </w:rPr>
              <w:t xml:space="preserve"> Mit technischer Perfe</w:t>
            </w:r>
            <w:r>
              <w:rPr>
                <w:sz w:val="20"/>
              </w:rPr>
              <w:t>k</w:t>
            </w:r>
            <w:r>
              <w:rPr>
                <w:sz w:val="20"/>
              </w:rPr>
              <w:t>tion an die Grenzen des Mögl</w:t>
            </w:r>
            <w:r>
              <w:rPr>
                <w:sz w:val="20"/>
              </w:rPr>
              <w:t>i</w:t>
            </w:r>
            <w:r>
              <w:rPr>
                <w:sz w:val="20"/>
              </w:rPr>
              <w:t>chen</w:t>
            </w:r>
          </w:p>
        </w:tc>
      </w:tr>
    </w:tbl>
    <w:p w:rsidR="001D12D6" w:rsidRDefault="001D12D6" w:rsidP="00CA16BC">
      <w:pPr>
        <w:pStyle w:val="Beschriftung"/>
        <w:jc w:val="both"/>
      </w:pPr>
    </w:p>
    <w:p w:rsidR="001D12D6" w:rsidRDefault="001D12D6" w:rsidP="00CA16BC">
      <w:pPr>
        <w:pStyle w:val="Textkrper"/>
        <w:jc w:val="both"/>
      </w:pPr>
    </w:p>
    <w:p w:rsidR="001D12D6" w:rsidRDefault="001D12D6" w:rsidP="00CA16BC">
      <w:pPr>
        <w:pStyle w:val="berschrift3"/>
        <w:jc w:val="both"/>
      </w:pPr>
      <w:r>
        <w:t>Zur Bewegungskoordination</w:t>
      </w:r>
    </w:p>
    <w:p w:rsidR="001D12D6" w:rsidRDefault="001D12D6" w:rsidP="00CA16BC">
      <w:pPr>
        <w:pStyle w:val="Textkrper"/>
        <w:jc w:val="both"/>
      </w:pPr>
    </w:p>
    <w:p w:rsidR="001D12D6" w:rsidRDefault="001D12D6" w:rsidP="00CA16BC">
      <w:pPr>
        <w:pStyle w:val="Textkrper"/>
        <w:jc w:val="both"/>
        <w:rPr>
          <w:i/>
        </w:rPr>
      </w:pPr>
      <w:r>
        <w:rPr>
          <w:i/>
        </w:rPr>
        <w:t>Analysatoren</w:t>
      </w:r>
    </w:p>
    <w:p w:rsidR="001D12D6" w:rsidRDefault="001D12D6" w:rsidP="00CA16BC">
      <w:pPr>
        <w:pStyle w:val="Textkrper"/>
        <w:jc w:val="both"/>
      </w:pPr>
      <w:r>
        <w:t>Die Prozesse der Informationsaufnahme und –verarbeitung haben bereits im Stad</w:t>
      </w:r>
      <w:r>
        <w:t>i</w:t>
      </w:r>
      <w:r>
        <w:t>um der Feinkoordination ein hohes Niveau erreicht. Mit zunehmender Stabilisierung ist es nun nicht mehr erforderlich, dass der Lernende seine volle Aufmerksamkeit auf Details der Bewegungsausführung richtet. Abgesehen von einzelnen zentralen Ste</w:t>
      </w:r>
      <w:r>
        <w:t>l</w:t>
      </w:r>
      <w:r>
        <w:t xml:space="preserve">len in einem Bewegungsablauf,  </w:t>
      </w:r>
      <w:r w:rsidR="00856E05">
        <w:t>so genannten</w:t>
      </w:r>
      <w:r>
        <w:t xml:space="preserve"> Knotenpunkten, kann sich der Spor</w:t>
      </w:r>
      <w:r>
        <w:t>t</w:t>
      </w:r>
      <w:r>
        <w:t>ler ganz dem Erreichen einer maximalen Leistungsfähigkeit widmen.</w:t>
      </w:r>
    </w:p>
    <w:p w:rsidR="001D12D6" w:rsidRDefault="001D12D6" w:rsidP="00CA16BC">
      <w:pPr>
        <w:pStyle w:val="Textkrper"/>
        <w:jc w:val="both"/>
      </w:pPr>
    </w:p>
    <w:p w:rsidR="001D12D6" w:rsidRDefault="001D12D6" w:rsidP="00CA16BC">
      <w:pPr>
        <w:pStyle w:val="Textkrper"/>
        <w:jc w:val="both"/>
        <w:rPr>
          <w:sz w:val="20"/>
        </w:rPr>
      </w:pPr>
      <w:r>
        <w:rPr>
          <w:sz w:val="20"/>
        </w:rPr>
        <w:t>In Zweikampfsportarten wird die Aufmerksamkeit frei für die taktische Seite eines Kampfes. Auch bei Spielsportarten wird der Sportler frei für eine ständige Beobachtung des Gegners und seiner Mitspi</w:t>
      </w:r>
      <w:r>
        <w:rPr>
          <w:sz w:val="20"/>
        </w:rPr>
        <w:t>e</w:t>
      </w:r>
      <w:r w:rsidR="00856E05">
        <w:rPr>
          <w:sz w:val="20"/>
        </w:rPr>
        <w:t>ler.</w:t>
      </w:r>
    </w:p>
    <w:p w:rsidR="001D12D6" w:rsidRDefault="001D12D6" w:rsidP="00CA16BC">
      <w:pPr>
        <w:pStyle w:val="Textkrper"/>
        <w:jc w:val="both"/>
      </w:pPr>
    </w:p>
    <w:p w:rsidR="001D12D6" w:rsidRDefault="001D12D6" w:rsidP="00CA16BC">
      <w:pPr>
        <w:pStyle w:val="Textkrper"/>
        <w:jc w:val="both"/>
      </w:pPr>
      <w:r>
        <w:t>Dieses Freiwerden der Aufmerksamkeit ist darauf zurückzuführen, dass in der B</w:t>
      </w:r>
      <w:r>
        <w:t>e</w:t>
      </w:r>
      <w:r>
        <w:t>wegungsführung eine weitere Verlagerung des optischen Analysators auf den kinä</w:t>
      </w:r>
      <w:r>
        <w:t>s</w:t>
      </w:r>
      <w:r>
        <w:t>thetischen Analysator geschieht. Insgesamt werden jedoch alle Analysatoren, die in einer bestimmten Sportart entscheidend sind, besser genutzt. Die Informationsau</w:t>
      </w:r>
      <w:r>
        <w:t>f</w:t>
      </w:r>
      <w:r>
        <w:t>nahme geschieht immer feinsinniger, wodurch auch kleinste Störeinflüsse und B</w:t>
      </w:r>
      <w:r>
        <w:t>e</w:t>
      </w:r>
      <w:r>
        <w:t>dingungsvarianten sofort erkannt und zweckgemäss beantwortet werden können.</w:t>
      </w:r>
    </w:p>
    <w:p w:rsidR="001D12D6" w:rsidRDefault="001D12D6" w:rsidP="00CA16BC">
      <w:pPr>
        <w:pStyle w:val="Textkrper"/>
        <w:jc w:val="both"/>
      </w:pPr>
    </w:p>
    <w:p w:rsidR="001D12D6" w:rsidRDefault="001D12D6" w:rsidP="00CA16BC">
      <w:pPr>
        <w:pStyle w:val="Textkrper"/>
        <w:jc w:val="both"/>
        <w:rPr>
          <w:i/>
        </w:rPr>
      </w:pPr>
      <w:r>
        <w:rPr>
          <w:i/>
        </w:rPr>
        <w:t>Bewegungsvorstellung</w:t>
      </w:r>
    </w:p>
    <w:p w:rsidR="001D12D6" w:rsidRDefault="001D12D6" w:rsidP="00CA16BC">
      <w:pPr>
        <w:pStyle w:val="Textkrper"/>
        <w:jc w:val="both"/>
      </w:pPr>
      <w:r>
        <w:t>Durch die präzise Informationsaufnahme und –verarbeitung erreicht auch die Bew</w:t>
      </w:r>
      <w:r>
        <w:t>e</w:t>
      </w:r>
      <w:r>
        <w:t>gungsvorstellung in der dritten Lernphase ihren Höhepunkt. Es entwickelt sich eine Allgemeinvorstellung, die jedoch alle Details einer Bewegung mit den dazugehörigen Anpassungsvarianten im Falle von Störungen enthält.</w:t>
      </w:r>
    </w:p>
    <w:p w:rsidR="001D12D6" w:rsidRDefault="001D12D6" w:rsidP="00CA16BC">
      <w:pPr>
        <w:pStyle w:val="Textkrper"/>
        <w:jc w:val="both"/>
      </w:pPr>
    </w:p>
    <w:p w:rsidR="001D12D6" w:rsidRDefault="001D12D6" w:rsidP="00CA16BC">
      <w:pPr>
        <w:pStyle w:val="Textkrper"/>
        <w:jc w:val="both"/>
      </w:pPr>
      <w:r>
        <w:t>Ein ausgezeichnetes Beispiel liefert der alpine Skilauf, wo jeder Wettkampf unter ganz unterschiedlichen Bedingungen stattfindet. Der Skiläufer muss während eines ganzen Laufes Störungen durch das Gelände, wechselnde Schneebeschaffenheit und schlechte Sichtverhältnisse verarbeiten. Diese Sicherheit in der Anpassung e</w:t>
      </w:r>
      <w:r>
        <w:t>r</w:t>
      </w:r>
      <w:r>
        <w:t>höht er dadurch, dass die Strecke vorher besichtigt und gedächtnismässig eing</w:t>
      </w:r>
      <w:r>
        <w:t>e</w:t>
      </w:r>
      <w:r>
        <w:t>prägt wird.</w:t>
      </w:r>
    </w:p>
    <w:p w:rsidR="001D12D6" w:rsidRDefault="001D12D6" w:rsidP="00CA16BC">
      <w:pPr>
        <w:pStyle w:val="Textkrper"/>
        <w:jc w:val="both"/>
      </w:pPr>
    </w:p>
    <w:p w:rsidR="001D12D6" w:rsidRDefault="001D12D6" w:rsidP="00CA16BC">
      <w:pPr>
        <w:pStyle w:val="Textkrper"/>
        <w:jc w:val="both"/>
        <w:rPr>
          <w:i/>
        </w:rPr>
      </w:pPr>
      <w:r>
        <w:rPr>
          <w:i/>
        </w:rPr>
        <w:t>Soll-Istwert-Vergleich</w:t>
      </w:r>
    </w:p>
    <w:p w:rsidR="001D12D6" w:rsidRDefault="001D12D6" w:rsidP="00CA16BC">
      <w:pPr>
        <w:pStyle w:val="Textkrper"/>
        <w:jc w:val="both"/>
      </w:pPr>
      <w:r>
        <w:t>Der Soll-Istwert-Vergleich erreicht in diesem Stadium eine weitere Vervollkommnung. Sollwertabweichungen werden so schnell erfasst und mit Korrekturen beantwortet, dass auch bei stärkeren, massiven Störungen von aussen ein Erreichen des Bew</w:t>
      </w:r>
      <w:r>
        <w:t>e</w:t>
      </w:r>
      <w:r>
        <w:t>gungsziels noch möglich ist.</w:t>
      </w:r>
    </w:p>
    <w:p w:rsidR="001D12D6" w:rsidRPr="00856E05" w:rsidRDefault="001D12D6" w:rsidP="00856E05">
      <w:pPr>
        <w:pStyle w:val="Textkrper"/>
        <w:jc w:val="right"/>
        <w:rPr>
          <w:sz w:val="20"/>
        </w:rPr>
      </w:pPr>
      <w:r w:rsidRPr="00856E05">
        <w:rPr>
          <w:sz w:val="20"/>
        </w:rPr>
        <w:t>(Meinel/Schnabel 1998, 183 –190)</w:t>
      </w:r>
    </w:p>
    <w:p w:rsidR="001D12D6" w:rsidRDefault="001D12D6">
      <w:pPr>
        <w:pStyle w:val="Textkrper"/>
      </w:pPr>
    </w:p>
    <w:p w:rsidR="001D12D6" w:rsidRDefault="001D12D6">
      <w:pPr>
        <w:pStyle w:val="Textkrper"/>
      </w:pPr>
    </w:p>
    <w:p w:rsidR="001D12D6" w:rsidRDefault="001D12D6">
      <w:pPr>
        <w:pStyle w:val="Textkrper"/>
      </w:pPr>
    </w:p>
    <w:tbl>
      <w:tblPr>
        <w:tblW w:w="0" w:type="auto"/>
        <w:tblLayout w:type="fixed"/>
        <w:tblCellMar>
          <w:left w:w="70" w:type="dxa"/>
          <w:right w:w="70" w:type="dxa"/>
        </w:tblCellMar>
        <w:tblLook w:val="0000" w:firstRow="0" w:lastRow="0" w:firstColumn="0" w:lastColumn="0" w:noHBand="0" w:noVBand="0"/>
      </w:tblPr>
      <w:tblGrid>
        <w:gridCol w:w="4605"/>
        <w:gridCol w:w="4605"/>
      </w:tblGrid>
      <w:tr w:rsidR="001D12D6">
        <w:tblPrEx>
          <w:tblCellMar>
            <w:top w:w="0" w:type="dxa"/>
            <w:bottom w:w="0" w:type="dxa"/>
          </w:tblCellMar>
        </w:tblPrEx>
        <w:tc>
          <w:tcPr>
            <w:tcW w:w="4605" w:type="dxa"/>
          </w:tcPr>
          <w:p w:rsidR="001D12D6" w:rsidRDefault="006B24D3">
            <w:pPr>
              <w:pStyle w:val="Textkrper"/>
            </w:pPr>
            <w:r>
              <w:rPr>
                <w:noProof/>
                <w:lang w:eastAsia="de-CH"/>
              </w:rPr>
              <w:drawing>
                <wp:inline distT="0" distB="0" distL="0" distR="0">
                  <wp:extent cx="2832100" cy="2025650"/>
                  <wp:effectExtent l="0" t="0" r="0" b="0"/>
                  <wp:docPr id="15" name="Bild 15" descr="Röthig,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öthig, 8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2100" cy="2025650"/>
                          </a:xfrm>
                          <a:prstGeom prst="rect">
                            <a:avLst/>
                          </a:prstGeom>
                          <a:noFill/>
                          <a:ln>
                            <a:noFill/>
                          </a:ln>
                        </pic:spPr>
                      </pic:pic>
                    </a:graphicData>
                  </a:graphic>
                </wp:inline>
              </w:drawing>
            </w:r>
          </w:p>
        </w:tc>
        <w:tc>
          <w:tcPr>
            <w:tcW w:w="4605" w:type="dxa"/>
          </w:tcPr>
          <w:p w:rsidR="001D12D6" w:rsidRDefault="006B24D3">
            <w:pPr>
              <w:pStyle w:val="Textkrper"/>
            </w:pPr>
            <w:r>
              <w:rPr>
                <w:noProof/>
                <w:lang w:eastAsia="de-CH"/>
              </w:rPr>
              <w:drawing>
                <wp:inline distT="0" distB="0" distL="0" distR="0">
                  <wp:extent cx="2838450" cy="2095500"/>
                  <wp:effectExtent l="0" t="0" r="0" b="0"/>
                  <wp:docPr id="16" name="Bild 16" descr="Röthig, 8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öthig, 80 1"/>
                          <pic:cNvPicPr>
                            <a:picLocks noChangeAspect="1" noChangeArrowheads="1"/>
                          </pic:cNvPicPr>
                        </pic:nvPicPr>
                        <pic:blipFill>
                          <a:blip r:embed="rId23">
                            <a:lum bright="24000"/>
                            <a:extLst>
                              <a:ext uri="{28A0092B-C50C-407E-A947-70E740481C1C}">
                                <a14:useLocalDpi xmlns:a14="http://schemas.microsoft.com/office/drawing/2010/main" val="0"/>
                              </a:ext>
                            </a:extLst>
                          </a:blip>
                          <a:srcRect/>
                          <a:stretch>
                            <a:fillRect/>
                          </a:stretch>
                        </pic:blipFill>
                        <pic:spPr bwMode="auto">
                          <a:xfrm>
                            <a:off x="0" y="0"/>
                            <a:ext cx="2838450" cy="2095500"/>
                          </a:xfrm>
                          <a:prstGeom prst="rect">
                            <a:avLst/>
                          </a:prstGeom>
                          <a:noFill/>
                          <a:ln>
                            <a:noFill/>
                          </a:ln>
                        </pic:spPr>
                      </pic:pic>
                    </a:graphicData>
                  </a:graphic>
                </wp:inline>
              </w:drawing>
            </w:r>
          </w:p>
        </w:tc>
      </w:tr>
    </w:tbl>
    <w:p w:rsidR="001D12D6" w:rsidRDefault="001D12D6">
      <w:pPr>
        <w:pStyle w:val="Beschriftung"/>
      </w:pPr>
      <w:bookmarkStart w:id="25" w:name="_Ref14334066"/>
      <w:r>
        <w:rPr>
          <w:b/>
        </w:rPr>
        <w:t xml:space="preserve">Abb. </w:t>
      </w:r>
      <w:r>
        <w:rPr>
          <w:b/>
        </w:rPr>
        <w:fldChar w:fldCharType="begin"/>
      </w:r>
      <w:r>
        <w:rPr>
          <w:b/>
        </w:rPr>
        <w:instrText xml:space="preserve"> SEQ Abb. \* ARABIC </w:instrText>
      </w:r>
      <w:r>
        <w:rPr>
          <w:b/>
        </w:rPr>
        <w:fldChar w:fldCharType="separate"/>
      </w:r>
      <w:r w:rsidR="007278D3">
        <w:rPr>
          <w:b/>
          <w:noProof/>
        </w:rPr>
        <w:t>17</w:t>
      </w:r>
      <w:r>
        <w:rPr>
          <w:b/>
        </w:rPr>
        <w:fldChar w:fldCharType="end"/>
      </w:r>
      <w:bookmarkEnd w:id="25"/>
      <w:r>
        <w:t xml:space="preserve"> Grobkoordination (links) und Stufe der situativ-variablen Verfügbarkeit (rechts)</w:t>
      </w: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rPr>
          <w:sz w:val="20"/>
        </w:rPr>
      </w:pPr>
    </w:p>
    <w:p w:rsidR="001D12D6" w:rsidRDefault="001D12D6">
      <w:pPr>
        <w:pStyle w:val="Textkrper"/>
        <w:pBdr>
          <w:top w:val="single" w:sz="4" w:space="1" w:color="auto"/>
          <w:left w:val="single" w:sz="4" w:space="4" w:color="auto"/>
          <w:bottom w:val="single" w:sz="4" w:space="1" w:color="auto"/>
          <w:right w:val="single" w:sz="4" w:space="4" w:color="auto"/>
        </w:pBdr>
        <w:rPr>
          <w:b/>
          <w:i/>
        </w:rPr>
      </w:pPr>
      <w:r>
        <w:rPr>
          <w:b/>
          <w:i/>
        </w:rPr>
        <w:t>Aufgaben:</w:t>
      </w:r>
    </w:p>
    <w:p w:rsidR="001D12D6" w:rsidRDefault="001D12D6">
      <w:pPr>
        <w:pStyle w:val="Textkrper"/>
        <w:pBdr>
          <w:top w:val="single" w:sz="4" w:space="1" w:color="auto"/>
          <w:left w:val="single" w:sz="4" w:space="4" w:color="auto"/>
          <w:bottom w:val="single" w:sz="4" w:space="1" w:color="auto"/>
          <w:right w:val="single" w:sz="4" w:space="4" w:color="auto"/>
        </w:pBdr>
        <w:ind w:left="426" w:hanging="426"/>
        <w:rPr>
          <w:i/>
        </w:rPr>
      </w:pPr>
      <w:r>
        <w:rPr>
          <w:i/>
        </w:rPr>
        <w:fldChar w:fldCharType="begin"/>
      </w:r>
      <w:r>
        <w:rPr>
          <w:i/>
        </w:rPr>
        <w:instrText xml:space="preserve"> AUTONUM </w:instrText>
      </w:r>
      <w:r>
        <w:rPr>
          <w:i/>
        </w:rPr>
        <w:fldChar w:fldCharType="end"/>
      </w:r>
      <w:r>
        <w:rPr>
          <w:i/>
        </w:rPr>
        <w:tab/>
        <w:t xml:space="preserve">Vergleiche in der </w:t>
      </w:r>
      <w:r>
        <w:rPr>
          <w:i/>
        </w:rPr>
        <w:fldChar w:fldCharType="begin"/>
      </w:r>
      <w:r>
        <w:rPr>
          <w:i/>
        </w:rPr>
        <w:instrText xml:space="preserve"> REF _Ref14334066 \h </w:instrText>
      </w:r>
      <w:r>
        <w:rPr>
          <w:i/>
        </w:rPr>
      </w:r>
      <w:r>
        <w:rPr>
          <w:i/>
        </w:rPr>
        <w:instrText xml:space="preserve"> \* MERGEFORMAT </w:instrText>
      </w:r>
      <w:r>
        <w:rPr>
          <w:i/>
        </w:rPr>
        <w:fldChar w:fldCharType="separate"/>
      </w:r>
      <w:r w:rsidR="007278D3" w:rsidRPr="007278D3">
        <w:rPr>
          <w:i/>
        </w:rPr>
        <w:t xml:space="preserve">Abb. </w:t>
      </w:r>
      <w:r w:rsidR="007278D3" w:rsidRPr="007278D3">
        <w:rPr>
          <w:i/>
          <w:noProof/>
        </w:rPr>
        <w:t>17</w:t>
      </w:r>
      <w:r>
        <w:rPr>
          <w:i/>
        </w:rPr>
        <w:fldChar w:fldCharType="end"/>
      </w:r>
      <w:r>
        <w:rPr>
          <w:i/>
        </w:rPr>
        <w:t xml:space="preserve"> die Bewegungsstruktur von Anfängern mit derjenigen eines Könners.</w:t>
      </w:r>
    </w:p>
    <w:p w:rsidR="001D12D6" w:rsidRDefault="001D12D6">
      <w:pPr>
        <w:pStyle w:val="Textkrper"/>
        <w:pBdr>
          <w:top w:val="single" w:sz="4" w:space="1" w:color="auto"/>
          <w:left w:val="single" w:sz="4" w:space="4" w:color="auto"/>
          <w:bottom w:val="single" w:sz="4" w:space="1" w:color="auto"/>
          <w:right w:val="single" w:sz="4" w:space="4" w:color="auto"/>
        </w:pBdr>
        <w:ind w:left="426" w:hanging="426"/>
        <w:rPr>
          <w:i/>
        </w:rPr>
      </w:pPr>
      <w:r>
        <w:rPr>
          <w:i/>
        </w:rPr>
        <w:fldChar w:fldCharType="begin"/>
      </w:r>
      <w:r>
        <w:rPr>
          <w:i/>
        </w:rPr>
        <w:instrText xml:space="preserve"> AUTONUM </w:instrText>
      </w:r>
      <w:r>
        <w:rPr>
          <w:i/>
        </w:rPr>
        <w:fldChar w:fldCharType="end"/>
      </w:r>
      <w:r>
        <w:rPr>
          <w:i/>
        </w:rPr>
        <w:tab/>
        <w:t>Bei schlechten Sichtverhältnissen (Nebel, Schneefall) fahren schlechte Skifahrer unverhältnismässig unsicherer als sehr gute Fahrer, die kaum auf diese schlec</w:t>
      </w:r>
      <w:r>
        <w:rPr>
          <w:i/>
        </w:rPr>
        <w:t>h</w:t>
      </w:r>
      <w:r>
        <w:rPr>
          <w:i/>
        </w:rPr>
        <w:t>ten Bedingungen zu reagieren scheinen. Worauf ist das zurückzuführen?</w:t>
      </w:r>
    </w:p>
    <w:p w:rsidR="001D12D6" w:rsidRDefault="001D12D6">
      <w:pPr>
        <w:pStyle w:val="Textkrper"/>
        <w:pBdr>
          <w:top w:val="single" w:sz="4" w:space="1" w:color="auto"/>
          <w:left w:val="single" w:sz="4" w:space="4" w:color="auto"/>
          <w:bottom w:val="single" w:sz="4" w:space="1" w:color="auto"/>
          <w:right w:val="single" w:sz="4" w:space="4" w:color="auto"/>
        </w:pBdr>
        <w:ind w:left="426" w:hanging="426"/>
        <w:rPr>
          <w:i/>
        </w:rPr>
      </w:pPr>
      <w:r>
        <w:rPr>
          <w:i/>
        </w:rPr>
        <w:fldChar w:fldCharType="begin"/>
      </w:r>
      <w:r>
        <w:rPr>
          <w:i/>
        </w:rPr>
        <w:instrText xml:space="preserve"> AUTONUM </w:instrText>
      </w:r>
      <w:r>
        <w:rPr>
          <w:i/>
        </w:rPr>
        <w:fldChar w:fldCharType="end"/>
      </w:r>
      <w:r>
        <w:rPr>
          <w:i/>
        </w:rPr>
        <w:tab/>
        <w:t>Erläutere die folgende These anhand Deiner Kenntnisse im Bewegungslernen: „Sinnvolles Nachdenken ist nützlicher als blindwütiges Üben“ (Hotz 1986, 156)</w:t>
      </w:r>
    </w:p>
    <w:p w:rsidR="001D12D6" w:rsidRDefault="001D12D6">
      <w:pPr>
        <w:pStyle w:val="Textkrper"/>
        <w:pBdr>
          <w:top w:val="single" w:sz="4" w:space="1" w:color="auto"/>
          <w:left w:val="single" w:sz="4" w:space="4" w:color="auto"/>
          <w:bottom w:val="single" w:sz="4" w:space="1" w:color="auto"/>
          <w:right w:val="single" w:sz="4" w:space="4" w:color="auto"/>
        </w:pBdr>
        <w:ind w:left="426" w:hanging="426"/>
        <w:rPr>
          <w:i/>
        </w:rPr>
      </w:pPr>
      <w:r>
        <w:rPr>
          <w:i/>
        </w:rPr>
        <w:fldChar w:fldCharType="begin"/>
      </w:r>
      <w:r>
        <w:rPr>
          <w:i/>
        </w:rPr>
        <w:instrText xml:space="preserve"> AUTONUM </w:instrText>
      </w:r>
      <w:r>
        <w:rPr>
          <w:i/>
        </w:rPr>
        <w:fldChar w:fldCharType="end"/>
      </w:r>
      <w:r>
        <w:rPr>
          <w:i/>
        </w:rPr>
        <w:tab/>
        <w:t>In welchen Sportarten sind kritische Situationen zu sehen, die von Sportlerinnen oft aussergewöhnlich gut gemeister</w:t>
      </w:r>
      <w:r w:rsidR="005E596C">
        <w:rPr>
          <w:i/>
        </w:rPr>
        <w:t>t</w:t>
      </w:r>
      <w:r>
        <w:rPr>
          <w:i/>
        </w:rPr>
        <w:t xml:space="preserve"> werden?</w:t>
      </w:r>
    </w:p>
    <w:p w:rsidR="001D12D6" w:rsidRDefault="001D12D6">
      <w:pPr>
        <w:pStyle w:val="Textkrper"/>
        <w:pBdr>
          <w:top w:val="single" w:sz="4" w:space="1" w:color="auto"/>
          <w:left w:val="single" w:sz="4" w:space="4" w:color="auto"/>
          <w:bottom w:val="single" w:sz="4" w:space="1" w:color="auto"/>
          <w:right w:val="single" w:sz="4" w:space="4" w:color="auto"/>
        </w:pBdr>
        <w:ind w:left="426" w:hanging="426"/>
        <w:rPr>
          <w:i/>
        </w:rPr>
      </w:pPr>
      <w:r>
        <w:rPr>
          <w:i/>
        </w:rPr>
        <w:fldChar w:fldCharType="begin"/>
      </w:r>
      <w:r>
        <w:rPr>
          <w:i/>
        </w:rPr>
        <w:instrText xml:space="preserve"> AUTONUM </w:instrText>
      </w:r>
      <w:r>
        <w:rPr>
          <w:i/>
        </w:rPr>
        <w:fldChar w:fldCharType="end"/>
      </w:r>
      <w:r>
        <w:rPr>
          <w:i/>
        </w:rPr>
        <w:tab/>
        <w:t xml:space="preserve">Den grossen Meistern der Kampfkünste wird nachgesagt, dass sie jederzeit im </w:t>
      </w:r>
      <w:r w:rsidR="00CA16BC">
        <w:rPr>
          <w:i/>
        </w:rPr>
        <w:t>Voraus</w:t>
      </w:r>
      <w:r>
        <w:rPr>
          <w:i/>
        </w:rPr>
        <w:t xml:space="preserve"> wissen, was der Gegner beabsichtigt. Worauf ist diese „Zauberei“ z</w:t>
      </w:r>
      <w:r>
        <w:rPr>
          <w:i/>
        </w:rPr>
        <w:t>u</w:t>
      </w:r>
      <w:r>
        <w:rPr>
          <w:i/>
        </w:rPr>
        <w:t>rückzuführen?</w:t>
      </w:r>
    </w:p>
    <w:p w:rsidR="001D12D6" w:rsidRDefault="001D12D6">
      <w:pPr>
        <w:pStyle w:val="Textkrper"/>
      </w:pPr>
    </w:p>
    <w:p w:rsidR="001D12D6" w:rsidRDefault="00FB55B3" w:rsidP="00B95915">
      <w:pPr>
        <w:pStyle w:val="Textkrper"/>
      </w:pPr>
      <w:r>
        <w:br w:type="page"/>
      </w:r>
    </w:p>
    <w:p w:rsidR="00B95915" w:rsidRPr="00577988" w:rsidRDefault="00B95915" w:rsidP="00577988">
      <w:pPr>
        <w:pStyle w:val="Textkrper"/>
        <w:pBdr>
          <w:top w:val="single" w:sz="4" w:space="1" w:color="auto"/>
          <w:left w:val="single" w:sz="4" w:space="4" w:color="auto"/>
          <w:bottom w:val="single" w:sz="4" w:space="1" w:color="auto"/>
          <w:right w:val="single" w:sz="4" w:space="4" w:color="auto"/>
        </w:pBdr>
        <w:rPr>
          <w:i/>
        </w:rPr>
      </w:pPr>
      <w:r w:rsidRPr="002E643F">
        <w:rPr>
          <w:b/>
          <w:i/>
        </w:rPr>
        <w:lastRenderedPageBreak/>
        <w:t>Aufgabe</w:t>
      </w:r>
      <w:r w:rsidR="00577988" w:rsidRPr="00577988">
        <w:rPr>
          <w:i/>
        </w:rPr>
        <w:t>:</w:t>
      </w:r>
    </w:p>
    <w:p w:rsidR="0085251C" w:rsidRPr="00577988" w:rsidRDefault="00577988" w:rsidP="00577988">
      <w:pPr>
        <w:pStyle w:val="Textkrper"/>
        <w:pBdr>
          <w:top w:val="single" w:sz="4" w:space="1" w:color="auto"/>
          <w:left w:val="single" w:sz="4" w:space="4" w:color="auto"/>
          <w:bottom w:val="single" w:sz="4" w:space="1" w:color="auto"/>
          <w:right w:val="single" w:sz="4" w:space="4" w:color="auto"/>
        </w:pBdr>
        <w:ind w:left="567" w:hanging="567"/>
        <w:rPr>
          <w:i/>
        </w:rPr>
      </w:pPr>
      <w:r>
        <w:rPr>
          <w:i/>
        </w:rPr>
        <w:fldChar w:fldCharType="begin"/>
      </w:r>
      <w:r>
        <w:rPr>
          <w:i/>
        </w:rPr>
        <w:instrText xml:space="preserve"> AUTONUM  \* Arabic </w:instrText>
      </w:r>
      <w:r>
        <w:rPr>
          <w:i/>
        </w:rPr>
        <w:fldChar w:fldCharType="end"/>
      </w:r>
      <w:r>
        <w:rPr>
          <w:i/>
        </w:rPr>
        <w:tab/>
      </w:r>
      <w:r w:rsidR="0085251C" w:rsidRPr="00577988">
        <w:rPr>
          <w:i/>
        </w:rPr>
        <w:t>Erstelle zu den drei Lernphasen eine kurze Zusammenfassung mit 1-2 zentr</w:t>
      </w:r>
      <w:r w:rsidR="0085251C" w:rsidRPr="00577988">
        <w:rPr>
          <w:i/>
        </w:rPr>
        <w:t>a</w:t>
      </w:r>
      <w:r w:rsidR="0085251C" w:rsidRPr="00577988">
        <w:rPr>
          <w:i/>
        </w:rPr>
        <w:t>len Aussagen zu jedem aufgeführten Aspekt des motorischen Lernens.</w:t>
      </w:r>
    </w:p>
    <w:p w:rsidR="0085251C" w:rsidRDefault="0085251C" w:rsidP="0085251C">
      <w:pPr>
        <w:pStyle w:val="Textkrpe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155"/>
        <w:gridCol w:w="2155"/>
        <w:gridCol w:w="2155"/>
        <w:gridCol w:w="2155"/>
      </w:tblGrid>
      <w:tr w:rsidR="0085251C" w:rsidRPr="000A6BD6" w:rsidTr="000A6BD6">
        <w:trPr>
          <w:cantSplit/>
          <w:trHeight w:val="3536"/>
        </w:trPr>
        <w:tc>
          <w:tcPr>
            <w:tcW w:w="534" w:type="dxa"/>
            <w:shd w:val="clear" w:color="auto" w:fill="auto"/>
            <w:textDirection w:val="btLr"/>
          </w:tcPr>
          <w:p w:rsidR="0085251C" w:rsidRPr="000A6BD6" w:rsidRDefault="0085251C" w:rsidP="000A6BD6">
            <w:pPr>
              <w:pStyle w:val="Textkrper"/>
              <w:ind w:left="113" w:right="113"/>
              <w:jc w:val="center"/>
              <w:rPr>
                <w:b/>
                <w:sz w:val="20"/>
              </w:rPr>
            </w:pPr>
            <w:r w:rsidRPr="000A6BD6">
              <w:rPr>
                <w:b/>
                <w:sz w:val="20"/>
              </w:rPr>
              <w:t>Situativ-variable Verfügbarkeit</w:t>
            </w:r>
          </w:p>
        </w:tc>
        <w:tc>
          <w:tcPr>
            <w:tcW w:w="2155" w:type="dxa"/>
            <w:shd w:val="clear" w:color="auto" w:fill="auto"/>
            <w:textDirection w:val="btLr"/>
          </w:tcPr>
          <w:p w:rsidR="0085251C" w:rsidRPr="000A6BD6" w:rsidRDefault="0085251C" w:rsidP="000A6BD6">
            <w:pPr>
              <w:pStyle w:val="Textkrper"/>
              <w:ind w:left="113" w:right="113"/>
              <w:rPr>
                <w:b/>
                <w:sz w:val="20"/>
              </w:rPr>
            </w:pPr>
          </w:p>
        </w:tc>
        <w:tc>
          <w:tcPr>
            <w:tcW w:w="2155" w:type="dxa"/>
            <w:shd w:val="clear" w:color="auto" w:fill="auto"/>
            <w:textDirection w:val="btLr"/>
          </w:tcPr>
          <w:p w:rsidR="0085251C" w:rsidRPr="000A6BD6" w:rsidRDefault="0085251C" w:rsidP="000A6BD6">
            <w:pPr>
              <w:pStyle w:val="Textkrper"/>
              <w:ind w:left="113" w:right="113"/>
              <w:rPr>
                <w:b/>
                <w:sz w:val="20"/>
              </w:rPr>
            </w:pPr>
          </w:p>
        </w:tc>
        <w:tc>
          <w:tcPr>
            <w:tcW w:w="2155" w:type="dxa"/>
            <w:shd w:val="clear" w:color="auto" w:fill="auto"/>
            <w:textDirection w:val="btLr"/>
          </w:tcPr>
          <w:p w:rsidR="0085251C" w:rsidRPr="000A6BD6" w:rsidRDefault="0085251C" w:rsidP="000A6BD6">
            <w:pPr>
              <w:pStyle w:val="Textkrper"/>
              <w:ind w:left="113" w:right="113"/>
              <w:rPr>
                <w:b/>
                <w:sz w:val="20"/>
              </w:rPr>
            </w:pPr>
          </w:p>
        </w:tc>
        <w:tc>
          <w:tcPr>
            <w:tcW w:w="2155" w:type="dxa"/>
            <w:shd w:val="clear" w:color="auto" w:fill="auto"/>
            <w:textDirection w:val="btLr"/>
          </w:tcPr>
          <w:p w:rsidR="0085251C" w:rsidRPr="000A6BD6" w:rsidRDefault="0085251C" w:rsidP="000A6BD6">
            <w:pPr>
              <w:pStyle w:val="Textkrper"/>
              <w:ind w:left="113" w:right="113"/>
              <w:rPr>
                <w:b/>
                <w:sz w:val="20"/>
              </w:rPr>
            </w:pPr>
          </w:p>
        </w:tc>
      </w:tr>
      <w:tr w:rsidR="0085251C" w:rsidRPr="000A6BD6" w:rsidTr="000A6BD6">
        <w:trPr>
          <w:cantSplit/>
          <w:trHeight w:val="3387"/>
        </w:trPr>
        <w:tc>
          <w:tcPr>
            <w:tcW w:w="534" w:type="dxa"/>
            <w:shd w:val="clear" w:color="auto" w:fill="auto"/>
            <w:textDirection w:val="btLr"/>
          </w:tcPr>
          <w:p w:rsidR="0085251C" w:rsidRPr="000A6BD6" w:rsidRDefault="0085251C" w:rsidP="000A6BD6">
            <w:pPr>
              <w:pStyle w:val="Textkrper"/>
              <w:ind w:left="113" w:right="113"/>
              <w:jc w:val="center"/>
              <w:rPr>
                <w:b/>
                <w:sz w:val="20"/>
              </w:rPr>
            </w:pPr>
            <w:r w:rsidRPr="000A6BD6">
              <w:rPr>
                <w:b/>
                <w:sz w:val="20"/>
              </w:rPr>
              <w:t>Feinkoordination</w:t>
            </w:r>
          </w:p>
        </w:tc>
        <w:tc>
          <w:tcPr>
            <w:tcW w:w="2155" w:type="dxa"/>
            <w:shd w:val="clear" w:color="auto" w:fill="auto"/>
            <w:textDirection w:val="btLr"/>
          </w:tcPr>
          <w:p w:rsidR="0085251C" w:rsidRPr="000A6BD6" w:rsidRDefault="0085251C" w:rsidP="000A6BD6">
            <w:pPr>
              <w:pStyle w:val="Textkrper"/>
              <w:ind w:left="113" w:right="113"/>
              <w:rPr>
                <w:b/>
                <w:sz w:val="20"/>
              </w:rPr>
            </w:pPr>
          </w:p>
        </w:tc>
        <w:tc>
          <w:tcPr>
            <w:tcW w:w="2155" w:type="dxa"/>
            <w:shd w:val="clear" w:color="auto" w:fill="auto"/>
            <w:textDirection w:val="btLr"/>
          </w:tcPr>
          <w:p w:rsidR="0085251C" w:rsidRPr="000A6BD6" w:rsidRDefault="0085251C" w:rsidP="000A6BD6">
            <w:pPr>
              <w:pStyle w:val="Textkrper"/>
              <w:ind w:left="113" w:right="113"/>
              <w:rPr>
                <w:b/>
                <w:sz w:val="20"/>
              </w:rPr>
            </w:pPr>
          </w:p>
        </w:tc>
        <w:tc>
          <w:tcPr>
            <w:tcW w:w="2155" w:type="dxa"/>
            <w:shd w:val="clear" w:color="auto" w:fill="auto"/>
            <w:textDirection w:val="btLr"/>
          </w:tcPr>
          <w:p w:rsidR="0085251C" w:rsidRPr="000A6BD6" w:rsidRDefault="0085251C" w:rsidP="000A6BD6">
            <w:pPr>
              <w:pStyle w:val="Textkrper"/>
              <w:ind w:left="113" w:right="113"/>
              <w:rPr>
                <w:b/>
                <w:sz w:val="20"/>
              </w:rPr>
            </w:pPr>
          </w:p>
        </w:tc>
        <w:tc>
          <w:tcPr>
            <w:tcW w:w="2155" w:type="dxa"/>
            <w:shd w:val="clear" w:color="auto" w:fill="auto"/>
            <w:textDirection w:val="btLr"/>
          </w:tcPr>
          <w:p w:rsidR="0085251C" w:rsidRPr="000A6BD6" w:rsidRDefault="0085251C" w:rsidP="000A6BD6">
            <w:pPr>
              <w:pStyle w:val="Textkrper"/>
              <w:ind w:left="113" w:right="113"/>
              <w:rPr>
                <w:b/>
                <w:sz w:val="20"/>
              </w:rPr>
            </w:pPr>
          </w:p>
        </w:tc>
      </w:tr>
      <w:tr w:rsidR="0085251C" w:rsidRPr="000A6BD6" w:rsidTr="000A6BD6">
        <w:trPr>
          <w:cantSplit/>
          <w:trHeight w:val="2946"/>
        </w:trPr>
        <w:tc>
          <w:tcPr>
            <w:tcW w:w="534" w:type="dxa"/>
            <w:shd w:val="clear" w:color="auto" w:fill="auto"/>
            <w:textDirection w:val="btLr"/>
          </w:tcPr>
          <w:p w:rsidR="0085251C" w:rsidRPr="000A6BD6" w:rsidRDefault="0085251C" w:rsidP="000A6BD6">
            <w:pPr>
              <w:pStyle w:val="Textkrper"/>
              <w:ind w:left="113" w:right="113"/>
              <w:jc w:val="center"/>
              <w:rPr>
                <w:b/>
                <w:sz w:val="20"/>
              </w:rPr>
            </w:pPr>
            <w:r w:rsidRPr="000A6BD6">
              <w:rPr>
                <w:b/>
                <w:sz w:val="20"/>
              </w:rPr>
              <w:t>Grobkoordination</w:t>
            </w:r>
          </w:p>
        </w:tc>
        <w:tc>
          <w:tcPr>
            <w:tcW w:w="2155" w:type="dxa"/>
            <w:shd w:val="clear" w:color="auto" w:fill="auto"/>
            <w:textDirection w:val="btLr"/>
          </w:tcPr>
          <w:p w:rsidR="0085251C" w:rsidRPr="000A6BD6" w:rsidRDefault="0085251C" w:rsidP="000A6BD6">
            <w:pPr>
              <w:pStyle w:val="Textkrper"/>
              <w:ind w:left="113" w:right="113"/>
              <w:rPr>
                <w:b/>
                <w:sz w:val="20"/>
              </w:rPr>
            </w:pPr>
          </w:p>
        </w:tc>
        <w:tc>
          <w:tcPr>
            <w:tcW w:w="2155" w:type="dxa"/>
            <w:shd w:val="clear" w:color="auto" w:fill="auto"/>
            <w:textDirection w:val="btLr"/>
          </w:tcPr>
          <w:p w:rsidR="0085251C" w:rsidRPr="000A6BD6" w:rsidRDefault="0085251C" w:rsidP="000A6BD6">
            <w:pPr>
              <w:pStyle w:val="Textkrper"/>
              <w:ind w:left="113" w:right="113"/>
              <w:rPr>
                <w:b/>
                <w:sz w:val="20"/>
              </w:rPr>
            </w:pPr>
          </w:p>
        </w:tc>
        <w:tc>
          <w:tcPr>
            <w:tcW w:w="2155" w:type="dxa"/>
            <w:shd w:val="clear" w:color="auto" w:fill="auto"/>
            <w:textDirection w:val="btLr"/>
          </w:tcPr>
          <w:p w:rsidR="0085251C" w:rsidRPr="000A6BD6" w:rsidRDefault="0085251C" w:rsidP="000A6BD6">
            <w:pPr>
              <w:pStyle w:val="Textkrper"/>
              <w:ind w:left="113" w:right="113"/>
              <w:rPr>
                <w:b/>
                <w:sz w:val="20"/>
              </w:rPr>
            </w:pPr>
          </w:p>
        </w:tc>
        <w:tc>
          <w:tcPr>
            <w:tcW w:w="2155" w:type="dxa"/>
            <w:shd w:val="clear" w:color="auto" w:fill="auto"/>
            <w:textDirection w:val="btLr"/>
          </w:tcPr>
          <w:p w:rsidR="0085251C" w:rsidRPr="000A6BD6" w:rsidRDefault="0085251C" w:rsidP="000A6BD6">
            <w:pPr>
              <w:pStyle w:val="Textkrper"/>
              <w:ind w:left="113" w:right="113"/>
              <w:rPr>
                <w:b/>
                <w:sz w:val="20"/>
              </w:rPr>
            </w:pPr>
          </w:p>
        </w:tc>
      </w:tr>
      <w:tr w:rsidR="0085251C" w:rsidRPr="000A6BD6" w:rsidTr="000A6BD6">
        <w:trPr>
          <w:cantSplit/>
          <w:trHeight w:val="1865"/>
        </w:trPr>
        <w:tc>
          <w:tcPr>
            <w:tcW w:w="534" w:type="dxa"/>
            <w:shd w:val="clear" w:color="auto" w:fill="auto"/>
            <w:textDirection w:val="btLr"/>
          </w:tcPr>
          <w:p w:rsidR="0085251C" w:rsidRPr="000A6BD6" w:rsidRDefault="0085251C" w:rsidP="000A6BD6">
            <w:pPr>
              <w:pStyle w:val="Textkrper"/>
              <w:ind w:left="113" w:right="113"/>
              <w:rPr>
                <w:b/>
                <w:sz w:val="20"/>
              </w:rPr>
            </w:pPr>
          </w:p>
        </w:tc>
        <w:tc>
          <w:tcPr>
            <w:tcW w:w="2155" w:type="dxa"/>
            <w:shd w:val="clear" w:color="auto" w:fill="auto"/>
            <w:textDirection w:val="btLr"/>
          </w:tcPr>
          <w:p w:rsidR="0085251C" w:rsidRPr="000A6BD6" w:rsidRDefault="00B47081" w:rsidP="000A6BD6">
            <w:pPr>
              <w:pStyle w:val="Textkrper"/>
              <w:ind w:left="113" w:right="113"/>
              <w:rPr>
                <w:b/>
                <w:sz w:val="20"/>
              </w:rPr>
            </w:pPr>
            <w:r w:rsidRPr="000A6BD6">
              <w:rPr>
                <w:b/>
                <w:sz w:val="20"/>
              </w:rPr>
              <w:t>Allgemeine Ch</w:t>
            </w:r>
            <w:r w:rsidRPr="000A6BD6">
              <w:rPr>
                <w:b/>
                <w:sz w:val="20"/>
              </w:rPr>
              <w:t>a</w:t>
            </w:r>
            <w:r w:rsidRPr="000A6BD6">
              <w:rPr>
                <w:b/>
                <w:sz w:val="20"/>
              </w:rPr>
              <w:t>rakteristik</w:t>
            </w:r>
          </w:p>
        </w:tc>
        <w:tc>
          <w:tcPr>
            <w:tcW w:w="2155" w:type="dxa"/>
            <w:shd w:val="clear" w:color="auto" w:fill="auto"/>
            <w:textDirection w:val="btLr"/>
          </w:tcPr>
          <w:p w:rsidR="0085251C" w:rsidRPr="000A6BD6" w:rsidRDefault="00B47081" w:rsidP="000A6BD6">
            <w:pPr>
              <w:pStyle w:val="Textkrper"/>
              <w:ind w:left="113" w:right="113"/>
              <w:rPr>
                <w:b/>
                <w:sz w:val="20"/>
              </w:rPr>
            </w:pPr>
            <w:r w:rsidRPr="000A6BD6">
              <w:rPr>
                <w:b/>
                <w:sz w:val="20"/>
              </w:rPr>
              <w:t>Analysatoren</w:t>
            </w:r>
          </w:p>
        </w:tc>
        <w:tc>
          <w:tcPr>
            <w:tcW w:w="2155" w:type="dxa"/>
            <w:shd w:val="clear" w:color="auto" w:fill="auto"/>
            <w:textDirection w:val="btLr"/>
          </w:tcPr>
          <w:p w:rsidR="0085251C" w:rsidRPr="000A6BD6" w:rsidRDefault="00B47081" w:rsidP="000A6BD6">
            <w:pPr>
              <w:pStyle w:val="Textkrper"/>
              <w:ind w:left="113" w:right="113"/>
              <w:rPr>
                <w:b/>
                <w:sz w:val="20"/>
              </w:rPr>
            </w:pPr>
            <w:r w:rsidRPr="000A6BD6">
              <w:rPr>
                <w:b/>
                <w:sz w:val="20"/>
              </w:rPr>
              <w:t>Bewegungsvo</w:t>
            </w:r>
            <w:r w:rsidRPr="000A6BD6">
              <w:rPr>
                <w:b/>
                <w:sz w:val="20"/>
              </w:rPr>
              <w:t>r</w:t>
            </w:r>
            <w:r w:rsidRPr="000A6BD6">
              <w:rPr>
                <w:b/>
                <w:sz w:val="20"/>
              </w:rPr>
              <w:t>stel</w:t>
            </w:r>
            <w:r w:rsidRPr="000A6BD6">
              <w:rPr>
                <w:b/>
                <w:sz w:val="20"/>
              </w:rPr>
              <w:softHyphen/>
              <w:t>lung</w:t>
            </w:r>
          </w:p>
        </w:tc>
        <w:tc>
          <w:tcPr>
            <w:tcW w:w="2155" w:type="dxa"/>
            <w:shd w:val="clear" w:color="auto" w:fill="auto"/>
            <w:textDirection w:val="btLr"/>
          </w:tcPr>
          <w:p w:rsidR="0085251C" w:rsidRPr="000A6BD6" w:rsidRDefault="00B47081" w:rsidP="000A6BD6">
            <w:pPr>
              <w:pStyle w:val="Textkrper"/>
              <w:ind w:left="113" w:right="113"/>
              <w:rPr>
                <w:b/>
                <w:sz w:val="20"/>
              </w:rPr>
            </w:pPr>
            <w:r w:rsidRPr="000A6BD6">
              <w:rPr>
                <w:b/>
                <w:sz w:val="20"/>
              </w:rPr>
              <w:t>Soll-Istwert-Vergleich</w:t>
            </w:r>
          </w:p>
        </w:tc>
      </w:tr>
    </w:tbl>
    <w:p w:rsidR="002A7258" w:rsidRDefault="002A7258" w:rsidP="0085251C">
      <w:pPr>
        <w:pStyle w:val="Textkrper"/>
        <w:rPr>
          <w:b/>
        </w:rPr>
      </w:pPr>
    </w:p>
    <w:p w:rsidR="002A7258" w:rsidRDefault="002A7258" w:rsidP="0085251C">
      <w:pPr>
        <w:pStyle w:val="Textkrper"/>
        <w:rPr>
          <w:b/>
        </w:rPr>
      </w:pPr>
      <w:r>
        <w:rPr>
          <w:b/>
        </w:rPr>
        <w:br w:type="page"/>
      </w:r>
    </w:p>
    <w:p w:rsidR="001D12D6" w:rsidRDefault="001D12D6" w:rsidP="002A7258">
      <w:pPr>
        <w:pStyle w:val="berschrift1"/>
      </w:pPr>
      <w:bookmarkStart w:id="26" w:name="_Toc133035797"/>
      <w:r>
        <w:lastRenderedPageBreak/>
        <w:t>Literatur</w:t>
      </w:r>
      <w:bookmarkEnd w:id="26"/>
    </w:p>
    <w:p w:rsidR="001D12D6" w:rsidRDefault="001D12D6">
      <w:pPr>
        <w:pStyle w:val="Textkrper"/>
      </w:pPr>
    </w:p>
    <w:p w:rsidR="001D12D6" w:rsidRDefault="001D12D6">
      <w:pPr>
        <w:pStyle w:val="Textkrper"/>
        <w:numPr>
          <w:ilvl w:val="0"/>
          <w:numId w:val="27"/>
        </w:numPr>
      </w:pPr>
      <w:r>
        <w:t>Bauer, G.: Fussballtechnik heute. BLV Zürich 1998</w:t>
      </w:r>
    </w:p>
    <w:p w:rsidR="001D12D6" w:rsidRDefault="001D12D6">
      <w:pPr>
        <w:pStyle w:val="Textkrper"/>
        <w:numPr>
          <w:ilvl w:val="0"/>
          <w:numId w:val="27"/>
        </w:numPr>
      </w:pPr>
      <w:r>
        <w:t>Hotz, A.: Qualitatives Bewegungslernen. SVSS-Verlag Zumikon 1986</w:t>
      </w:r>
    </w:p>
    <w:p w:rsidR="001D12D6" w:rsidRDefault="001D12D6">
      <w:pPr>
        <w:pStyle w:val="Textkrper"/>
        <w:numPr>
          <w:ilvl w:val="0"/>
          <w:numId w:val="27"/>
        </w:numPr>
      </w:pPr>
      <w:r>
        <w:t>Lippert, H.: Anatomie. Text und Atlas. Urban &amp; Schwarzenberg Verlag München 1983</w:t>
      </w:r>
    </w:p>
    <w:p w:rsidR="001D12D6" w:rsidRDefault="001D12D6">
      <w:pPr>
        <w:pStyle w:val="Textkrper"/>
        <w:numPr>
          <w:ilvl w:val="0"/>
          <w:numId w:val="27"/>
        </w:numPr>
      </w:pPr>
      <w:r>
        <w:t>Meinel, K./Schnabel,G.: Bewegungslehre – Sportmotorik. Sportverlag Berlin 1998</w:t>
      </w:r>
    </w:p>
    <w:p w:rsidR="001D12D6" w:rsidRDefault="001D12D6">
      <w:pPr>
        <w:numPr>
          <w:ilvl w:val="0"/>
          <w:numId w:val="31"/>
        </w:numPr>
        <w:rPr>
          <w:rFonts w:ascii="Arial" w:hAnsi="Arial"/>
          <w:sz w:val="24"/>
        </w:rPr>
      </w:pPr>
      <w:r>
        <w:rPr>
          <w:rFonts w:ascii="Arial" w:hAnsi="Arial"/>
          <w:sz w:val="24"/>
        </w:rPr>
        <w:t>Röthig P.: Sportwissenschaftliches Lexikon. Schorndorf 1992, 6. Auflage</w:t>
      </w:r>
    </w:p>
    <w:p w:rsidR="001D12D6" w:rsidRDefault="001D12D6">
      <w:pPr>
        <w:pStyle w:val="Textkrper"/>
        <w:numPr>
          <w:ilvl w:val="0"/>
          <w:numId w:val="27"/>
        </w:numPr>
      </w:pPr>
      <w:r>
        <w:t>Röthig P./Grössing St.: Bewegungslehre. Kursbuch 3. Limpert Verlag Wiesbaden 1996 5. Auflage</w:t>
      </w:r>
    </w:p>
    <w:p w:rsidR="001D12D6" w:rsidRDefault="001D12D6">
      <w:pPr>
        <w:pStyle w:val="Textkrper"/>
        <w:numPr>
          <w:ilvl w:val="0"/>
          <w:numId w:val="27"/>
        </w:numPr>
      </w:pPr>
      <w:r>
        <w:t>Scheid, V./Prohl, R..: Bewegungslehre. Kursbuch Sport 3. Limpert Verlag Wi</w:t>
      </w:r>
      <w:r>
        <w:t>e</w:t>
      </w:r>
      <w:r>
        <w:t>belsheim 2001 6. Auflage</w:t>
      </w:r>
    </w:p>
    <w:p w:rsidR="001D12D6" w:rsidRDefault="001D12D6">
      <w:pPr>
        <w:pStyle w:val="Textkrper"/>
        <w:numPr>
          <w:ilvl w:val="0"/>
          <w:numId w:val="27"/>
        </w:numPr>
      </w:pPr>
      <w:r>
        <w:t>Silbernagl S./Despopoulos A.: Taschenatlas der Physiologie. Thieme Verlag Stuttgart 1988</w:t>
      </w:r>
    </w:p>
    <w:p w:rsidR="001D12D6" w:rsidRDefault="001D12D6">
      <w:pPr>
        <w:pStyle w:val="Textkrper"/>
        <w:numPr>
          <w:ilvl w:val="0"/>
          <w:numId w:val="27"/>
        </w:numPr>
      </w:pPr>
      <w:r>
        <w:t>Weineck, J.: Optimales Training. Spitta Verlag Balingen 1997</w:t>
      </w:r>
    </w:p>
    <w:p w:rsidR="001D12D6" w:rsidRDefault="001D12D6">
      <w:pPr>
        <w:pStyle w:val="Textkrper"/>
        <w:numPr>
          <w:ilvl w:val="0"/>
          <w:numId w:val="27"/>
        </w:numPr>
      </w:pPr>
      <w:r>
        <w:t>Weineck, J.: Sportbiologie. Spitta Verlag Balingen 1998</w:t>
      </w:r>
    </w:p>
    <w:p w:rsidR="001D12D6" w:rsidRDefault="001D12D6">
      <w:pPr>
        <w:pStyle w:val="Textkrper"/>
      </w:pPr>
    </w:p>
    <w:p w:rsidR="001D12D6" w:rsidRDefault="001D12D6">
      <w:pPr>
        <w:pStyle w:val="Textkrper"/>
      </w:pPr>
    </w:p>
    <w:p w:rsidR="001D12D6" w:rsidRDefault="001D12D6">
      <w:pPr>
        <w:pStyle w:val="Textkrper"/>
      </w:pPr>
    </w:p>
    <w:p w:rsidR="001D12D6" w:rsidRDefault="001D12D6">
      <w:pPr>
        <w:pStyle w:val="berschrift1"/>
      </w:pPr>
      <w:bookmarkStart w:id="27" w:name="_Toc133035798"/>
      <w:r>
        <w:t>Bildnachweis</w:t>
      </w:r>
      <w:bookmarkEnd w:id="27"/>
    </w:p>
    <w:p w:rsidR="001D12D6" w:rsidRDefault="001D12D6">
      <w:pPr>
        <w:pStyle w:val="Textkrper"/>
      </w:pPr>
    </w:p>
    <w:tbl>
      <w:tblPr>
        <w:tblW w:w="0" w:type="auto"/>
        <w:tblLayout w:type="fixed"/>
        <w:tblCellMar>
          <w:left w:w="70" w:type="dxa"/>
          <w:right w:w="70" w:type="dxa"/>
        </w:tblCellMar>
        <w:tblLook w:val="0000" w:firstRow="0" w:lastRow="0" w:firstColumn="0" w:lastColumn="0" w:noHBand="0" w:noVBand="0"/>
      </w:tblPr>
      <w:tblGrid>
        <w:gridCol w:w="1204"/>
        <w:gridCol w:w="8006"/>
      </w:tblGrid>
      <w:tr w:rsidR="001D12D6" w:rsidRPr="005E596C">
        <w:tblPrEx>
          <w:tblCellMar>
            <w:top w:w="0" w:type="dxa"/>
            <w:bottom w:w="0" w:type="dxa"/>
          </w:tblCellMar>
        </w:tblPrEx>
        <w:tc>
          <w:tcPr>
            <w:tcW w:w="1204" w:type="dxa"/>
          </w:tcPr>
          <w:p w:rsidR="001D12D6" w:rsidRDefault="001D12D6">
            <w:pPr>
              <w:pStyle w:val="Textkrper"/>
            </w:pPr>
            <w:r>
              <w:t>Titelseite</w:t>
            </w:r>
          </w:p>
        </w:tc>
        <w:tc>
          <w:tcPr>
            <w:tcW w:w="8006" w:type="dxa"/>
          </w:tcPr>
          <w:p w:rsidR="001D12D6" w:rsidRPr="005E596C" w:rsidRDefault="001D12D6">
            <w:pPr>
              <w:pStyle w:val="Textkrper"/>
              <w:rPr>
                <w:lang w:val="en-GB"/>
              </w:rPr>
            </w:pPr>
            <w:r w:rsidRPr="005E596C">
              <w:rPr>
                <w:lang w:val="en-GB"/>
              </w:rPr>
              <w:t>Bryan Wendling</w:t>
            </w:r>
            <w:r w:rsidRPr="005E596C">
              <w:rPr>
                <w:lang w:val="en-GB"/>
              </w:rPr>
              <w:tab/>
              <w:t>http://jugglerboy.home.att.net</w:t>
            </w:r>
          </w:p>
        </w:tc>
      </w:tr>
      <w:tr w:rsidR="001D12D6">
        <w:tblPrEx>
          <w:tblCellMar>
            <w:top w:w="0" w:type="dxa"/>
            <w:bottom w:w="0" w:type="dxa"/>
          </w:tblCellMar>
        </w:tblPrEx>
        <w:tc>
          <w:tcPr>
            <w:tcW w:w="1204" w:type="dxa"/>
          </w:tcPr>
          <w:p w:rsidR="001D12D6" w:rsidRDefault="001D12D6">
            <w:pPr>
              <w:pStyle w:val="Textkrper"/>
            </w:pPr>
            <w:r>
              <w:fldChar w:fldCharType="begin"/>
            </w:r>
            <w:r>
              <w:instrText xml:space="preserve"> REF _Ref14334898 \h </w:instrText>
            </w:r>
            <w:r>
              <w:instrText xml:space="preserve"> \* MERGEFORMAT </w:instrText>
            </w:r>
            <w:r>
              <w:fldChar w:fldCharType="separate"/>
            </w:r>
            <w:r w:rsidR="007278D3" w:rsidRPr="007278D3">
              <w:t xml:space="preserve">Abb. </w:t>
            </w:r>
            <w:r w:rsidR="007278D3" w:rsidRPr="007278D3">
              <w:rPr>
                <w:noProof/>
              </w:rPr>
              <w:t>12</w:t>
            </w:r>
            <w:r>
              <w:fldChar w:fldCharType="end"/>
            </w:r>
          </w:p>
        </w:tc>
        <w:tc>
          <w:tcPr>
            <w:tcW w:w="8006" w:type="dxa"/>
          </w:tcPr>
          <w:p w:rsidR="001D12D6" w:rsidRDefault="001D12D6">
            <w:pPr>
              <w:pStyle w:val="Textkrper"/>
            </w:pPr>
            <w:r>
              <w:t>Bob Martin</w:t>
            </w:r>
            <w:r>
              <w:tab/>
              <w:t>www.bobmartin.com</w:t>
            </w:r>
          </w:p>
        </w:tc>
      </w:tr>
      <w:tr w:rsidR="001D12D6">
        <w:tblPrEx>
          <w:tblCellMar>
            <w:top w:w="0" w:type="dxa"/>
            <w:bottom w:w="0" w:type="dxa"/>
          </w:tblCellMar>
        </w:tblPrEx>
        <w:tc>
          <w:tcPr>
            <w:tcW w:w="1204" w:type="dxa"/>
          </w:tcPr>
          <w:p w:rsidR="001D12D6" w:rsidRDefault="001D12D6">
            <w:pPr>
              <w:pStyle w:val="Textkrper"/>
            </w:pPr>
            <w:r>
              <w:fldChar w:fldCharType="begin"/>
            </w:r>
            <w:r>
              <w:instrText xml:space="preserve"> REF _Ref14334918 \h </w:instrText>
            </w:r>
            <w:r>
              <w:instrText xml:space="preserve"> \* MERGEFORMAT </w:instrText>
            </w:r>
            <w:r>
              <w:fldChar w:fldCharType="separate"/>
            </w:r>
            <w:r w:rsidR="007278D3" w:rsidRPr="007278D3">
              <w:t xml:space="preserve">Abb. </w:t>
            </w:r>
            <w:r w:rsidR="007278D3" w:rsidRPr="007278D3">
              <w:rPr>
                <w:noProof/>
              </w:rPr>
              <w:t>13</w:t>
            </w:r>
            <w:r>
              <w:fldChar w:fldCharType="end"/>
            </w:r>
          </w:p>
        </w:tc>
        <w:tc>
          <w:tcPr>
            <w:tcW w:w="8006" w:type="dxa"/>
          </w:tcPr>
          <w:p w:rsidR="001D12D6" w:rsidRDefault="001D12D6">
            <w:pPr>
              <w:pStyle w:val="Textkrper"/>
            </w:pPr>
            <w:r>
              <w:t>Bauer, G.: Fussballtechnik heute. BLV Zürich 1998, S. 37</w:t>
            </w:r>
          </w:p>
        </w:tc>
      </w:tr>
      <w:tr w:rsidR="001D12D6">
        <w:tblPrEx>
          <w:tblCellMar>
            <w:top w:w="0" w:type="dxa"/>
            <w:bottom w:w="0" w:type="dxa"/>
          </w:tblCellMar>
        </w:tblPrEx>
        <w:tc>
          <w:tcPr>
            <w:tcW w:w="1204" w:type="dxa"/>
          </w:tcPr>
          <w:p w:rsidR="001D12D6" w:rsidRDefault="001D12D6">
            <w:pPr>
              <w:pStyle w:val="Textkrper"/>
            </w:pPr>
            <w:r>
              <w:fldChar w:fldCharType="begin"/>
            </w:r>
            <w:r>
              <w:instrText xml:space="preserve"> REF _Ref14334946 \h </w:instrText>
            </w:r>
            <w:r>
              <w:instrText xml:space="preserve"> \* MERGEFORMAT </w:instrText>
            </w:r>
            <w:r>
              <w:fldChar w:fldCharType="separate"/>
            </w:r>
            <w:r w:rsidR="007278D3" w:rsidRPr="007278D3">
              <w:t xml:space="preserve">Abb. </w:t>
            </w:r>
            <w:r w:rsidR="007278D3" w:rsidRPr="007278D3">
              <w:rPr>
                <w:noProof/>
              </w:rPr>
              <w:t>14</w:t>
            </w:r>
            <w:r>
              <w:fldChar w:fldCharType="end"/>
            </w:r>
          </w:p>
        </w:tc>
        <w:tc>
          <w:tcPr>
            <w:tcW w:w="8006" w:type="dxa"/>
          </w:tcPr>
          <w:p w:rsidR="001D12D6" w:rsidRDefault="001D12D6">
            <w:pPr>
              <w:pStyle w:val="Textkrper"/>
            </w:pPr>
            <w:r>
              <w:t>Prisma Dia-Agentur Zürich. Sports Photo Catalog, S. 104</w:t>
            </w:r>
          </w:p>
        </w:tc>
      </w:tr>
      <w:tr w:rsidR="001D12D6">
        <w:tblPrEx>
          <w:tblCellMar>
            <w:top w:w="0" w:type="dxa"/>
            <w:bottom w:w="0" w:type="dxa"/>
          </w:tblCellMar>
        </w:tblPrEx>
        <w:tc>
          <w:tcPr>
            <w:tcW w:w="1204" w:type="dxa"/>
          </w:tcPr>
          <w:p w:rsidR="001D12D6" w:rsidRDefault="001D12D6">
            <w:pPr>
              <w:pStyle w:val="Textkrper"/>
            </w:pPr>
            <w:r>
              <w:fldChar w:fldCharType="begin"/>
            </w:r>
            <w:r>
              <w:instrText xml:space="preserve"> REF _Ref14334969 \h </w:instrText>
            </w:r>
            <w:r>
              <w:instrText xml:space="preserve"> \* MERGEFORMAT </w:instrText>
            </w:r>
            <w:r>
              <w:fldChar w:fldCharType="separate"/>
            </w:r>
            <w:r w:rsidR="007278D3" w:rsidRPr="007278D3">
              <w:t xml:space="preserve">Abb. </w:t>
            </w:r>
            <w:r w:rsidR="007278D3" w:rsidRPr="007278D3">
              <w:rPr>
                <w:noProof/>
              </w:rPr>
              <w:t>15</w:t>
            </w:r>
            <w:r>
              <w:fldChar w:fldCharType="end"/>
            </w:r>
          </w:p>
        </w:tc>
        <w:tc>
          <w:tcPr>
            <w:tcW w:w="8006" w:type="dxa"/>
          </w:tcPr>
          <w:p w:rsidR="001D12D6" w:rsidRDefault="001D12D6">
            <w:pPr>
              <w:pStyle w:val="Textkrper"/>
            </w:pPr>
            <w:r>
              <w:t>Scholl P.: Richtig Tennisspielen, BLV Sportpraxis, München 1995, S. 112</w:t>
            </w:r>
          </w:p>
        </w:tc>
      </w:tr>
      <w:tr w:rsidR="001D12D6">
        <w:tblPrEx>
          <w:tblCellMar>
            <w:top w:w="0" w:type="dxa"/>
            <w:bottom w:w="0" w:type="dxa"/>
          </w:tblCellMar>
        </w:tblPrEx>
        <w:tc>
          <w:tcPr>
            <w:tcW w:w="1204" w:type="dxa"/>
          </w:tcPr>
          <w:p w:rsidR="001D12D6" w:rsidRDefault="001D12D6">
            <w:pPr>
              <w:pStyle w:val="Textkrper"/>
            </w:pPr>
            <w:r>
              <w:fldChar w:fldCharType="begin"/>
            </w:r>
            <w:r>
              <w:instrText xml:space="preserve"> REF _Ref14334989 \h </w:instrText>
            </w:r>
            <w:r>
              <w:instrText xml:space="preserve"> \* MERGEFORMAT </w:instrText>
            </w:r>
            <w:r>
              <w:fldChar w:fldCharType="separate"/>
            </w:r>
            <w:r w:rsidR="007278D3" w:rsidRPr="007278D3">
              <w:t xml:space="preserve">Abb. </w:t>
            </w:r>
            <w:r w:rsidR="007278D3" w:rsidRPr="007278D3">
              <w:rPr>
                <w:noProof/>
              </w:rPr>
              <w:t>16</w:t>
            </w:r>
            <w:r>
              <w:fldChar w:fldCharType="end"/>
            </w:r>
          </w:p>
        </w:tc>
        <w:tc>
          <w:tcPr>
            <w:tcW w:w="8006" w:type="dxa"/>
          </w:tcPr>
          <w:p w:rsidR="001D12D6" w:rsidRDefault="001D12D6">
            <w:pPr>
              <w:pStyle w:val="Textkrper"/>
            </w:pPr>
            <w:r>
              <w:t>Prisma Dia-Agentur Zürich. Sports Photo Catalog, S. 16</w:t>
            </w:r>
          </w:p>
        </w:tc>
      </w:tr>
      <w:tr w:rsidR="001D12D6">
        <w:tblPrEx>
          <w:tblCellMar>
            <w:top w:w="0" w:type="dxa"/>
            <w:bottom w:w="0" w:type="dxa"/>
          </w:tblCellMar>
        </w:tblPrEx>
        <w:tc>
          <w:tcPr>
            <w:tcW w:w="1204" w:type="dxa"/>
          </w:tcPr>
          <w:p w:rsidR="001D12D6" w:rsidRDefault="001D12D6">
            <w:pPr>
              <w:pStyle w:val="Textkrper"/>
            </w:pPr>
            <w:r>
              <w:fldChar w:fldCharType="begin"/>
            </w:r>
            <w:r>
              <w:instrText xml:space="preserve"> REF _Ref14334066 \h </w:instrText>
            </w:r>
            <w:r>
              <w:instrText xml:space="preserve"> \* MERGEFORMAT </w:instrText>
            </w:r>
            <w:r>
              <w:fldChar w:fldCharType="separate"/>
            </w:r>
            <w:r w:rsidR="007278D3" w:rsidRPr="007278D3">
              <w:t xml:space="preserve">Abb. </w:t>
            </w:r>
            <w:r w:rsidR="007278D3" w:rsidRPr="007278D3">
              <w:rPr>
                <w:noProof/>
              </w:rPr>
              <w:t>17</w:t>
            </w:r>
            <w:r>
              <w:fldChar w:fldCharType="end"/>
            </w:r>
          </w:p>
        </w:tc>
        <w:tc>
          <w:tcPr>
            <w:tcW w:w="8006" w:type="dxa"/>
          </w:tcPr>
          <w:p w:rsidR="001D12D6" w:rsidRDefault="001D12D6">
            <w:pPr>
              <w:pStyle w:val="Textkrper"/>
            </w:pPr>
            <w:r>
              <w:t>links: Egger K.: Turnen und Sport in der Schule, Bd. 1. Bern 1978, S. 128</w:t>
            </w:r>
          </w:p>
          <w:p w:rsidR="001D12D6" w:rsidRDefault="001D12D6">
            <w:pPr>
              <w:pStyle w:val="Textkrper"/>
            </w:pPr>
            <w:r>
              <w:t>rechts: Wolfermann K./Rieder H.: Speerwerfen. München 1973, S.64</w:t>
            </w:r>
          </w:p>
        </w:tc>
      </w:tr>
    </w:tbl>
    <w:p w:rsidR="001D12D6" w:rsidRDefault="001D12D6">
      <w:pPr>
        <w:pStyle w:val="Textkrper"/>
      </w:pPr>
    </w:p>
    <w:sectPr w:rsidR="001D12D6" w:rsidSect="00567398">
      <w:headerReference w:type="default" r:id="rId24"/>
      <w:footerReference w:type="even" r:id="rId25"/>
      <w:footerReference w:type="default" r:id="rId26"/>
      <w:pgSz w:w="11906" w:h="16838"/>
      <w:pgMar w:top="1418" w:right="1418" w:bottom="1418" w:left="1418" w:header="794" w:footer="794"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BD6" w:rsidRDefault="000A6BD6">
      <w:r>
        <w:separator/>
      </w:r>
    </w:p>
  </w:endnote>
  <w:endnote w:type="continuationSeparator" w:id="0">
    <w:p w:rsidR="000A6BD6" w:rsidRDefault="000A6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2D6" w:rsidRDefault="001D12D6" w:rsidP="00543B9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23</w:t>
    </w:r>
    <w:r>
      <w:rPr>
        <w:rStyle w:val="Seitenzahl"/>
      </w:rPr>
      <w:fldChar w:fldCharType="end"/>
    </w:r>
  </w:p>
  <w:p w:rsidR="001D12D6" w:rsidRDefault="001D12D6">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2D6" w:rsidRDefault="001D12D6" w:rsidP="00543B9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6B24D3">
      <w:rPr>
        <w:rStyle w:val="Seitenzahl"/>
        <w:noProof/>
      </w:rPr>
      <w:t>23</w:t>
    </w:r>
    <w:r>
      <w:rPr>
        <w:rStyle w:val="Seitenzahl"/>
      </w:rPr>
      <w:fldChar w:fldCharType="end"/>
    </w:r>
  </w:p>
  <w:p w:rsidR="001D12D6" w:rsidRDefault="001D12D6">
    <w:pPr>
      <w:pStyle w:val="Fuzeile"/>
      <w:ind w:right="360"/>
    </w:pPr>
    <w:r>
      <w:t>Glatz</w:t>
    </w:r>
    <w:r w:rsidR="00942CC3">
      <w:t>felder/Rohner 2006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BD6" w:rsidRDefault="000A6BD6">
      <w:r>
        <w:separator/>
      </w:r>
    </w:p>
  </w:footnote>
  <w:footnote w:type="continuationSeparator" w:id="0">
    <w:p w:rsidR="000A6BD6" w:rsidRDefault="000A6B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2D6" w:rsidRDefault="001D12D6">
    <w:pPr>
      <w:pStyle w:val="Kopfzeile"/>
    </w:pPr>
    <w:r>
      <w:t>Bewegungslehre 2</w:t>
    </w:r>
    <w:r>
      <w:tab/>
    </w:r>
    <w:r>
      <w:tab/>
      <w:t>EF Sport 3. Semester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2D1D"/>
    <w:multiLevelType w:val="singleLevel"/>
    <w:tmpl w:val="B544AA86"/>
    <w:lvl w:ilvl="0">
      <w:start w:val="1"/>
      <w:numFmt w:val="bullet"/>
      <w:lvlText w:val=""/>
      <w:lvlJc w:val="left"/>
      <w:pPr>
        <w:tabs>
          <w:tab w:val="num" w:pos="360"/>
        </w:tabs>
        <w:ind w:left="360" w:hanging="360"/>
      </w:pPr>
      <w:rPr>
        <w:rFonts w:ascii="Symbol" w:hAnsi="Symbol" w:hint="default"/>
      </w:rPr>
    </w:lvl>
  </w:abstractNum>
  <w:abstractNum w:abstractNumId="1">
    <w:nsid w:val="031B56AA"/>
    <w:multiLevelType w:val="singleLevel"/>
    <w:tmpl w:val="EF761952"/>
    <w:lvl w:ilvl="0">
      <w:start w:val="1"/>
      <w:numFmt w:val="lowerLetter"/>
      <w:lvlText w:val="%1)"/>
      <w:lvlJc w:val="left"/>
      <w:pPr>
        <w:tabs>
          <w:tab w:val="num" w:pos="360"/>
        </w:tabs>
        <w:ind w:left="360" w:hanging="360"/>
      </w:pPr>
      <w:rPr>
        <w:rFonts w:hint="default"/>
      </w:rPr>
    </w:lvl>
  </w:abstractNum>
  <w:abstractNum w:abstractNumId="2">
    <w:nsid w:val="065636A4"/>
    <w:multiLevelType w:val="singleLevel"/>
    <w:tmpl w:val="EF761952"/>
    <w:lvl w:ilvl="0">
      <w:start w:val="1"/>
      <w:numFmt w:val="lowerLetter"/>
      <w:lvlText w:val="%1)"/>
      <w:lvlJc w:val="left"/>
      <w:pPr>
        <w:tabs>
          <w:tab w:val="num" w:pos="360"/>
        </w:tabs>
        <w:ind w:left="360" w:hanging="360"/>
      </w:pPr>
      <w:rPr>
        <w:rFonts w:hint="default"/>
      </w:rPr>
    </w:lvl>
  </w:abstractNum>
  <w:abstractNum w:abstractNumId="3">
    <w:nsid w:val="0665048B"/>
    <w:multiLevelType w:val="singleLevel"/>
    <w:tmpl w:val="EF761952"/>
    <w:lvl w:ilvl="0">
      <w:start w:val="1"/>
      <w:numFmt w:val="lowerLetter"/>
      <w:lvlText w:val="%1)"/>
      <w:lvlJc w:val="left"/>
      <w:pPr>
        <w:tabs>
          <w:tab w:val="num" w:pos="360"/>
        </w:tabs>
        <w:ind w:left="360" w:hanging="360"/>
      </w:pPr>
      <w:rPr>
        <w:rFonts w:hint="default"/>
      </w:rPr>
    </w:lvl>
  </w:abstractNum>
  <w:abstractNum w:abstractNumId="4">
    <w:nsid w:val="07D773AB"/>
    <w:multiLevelType w:val="singleLevel"/>
    <w:tmpl w:val="2DA8FB6C"/>
    <w:lvl w:ilvl="0">
      <w:numFmt w:val="bullet"/>
      <w:lvlText w:val="-"/>
      <w:lvlJc w:val="left"/>
      <w:pPr>
        <w:tabs>
          <w:tab w:val="num" w:pos="360"/>
        </w:tabs>
        <w:ind w:left="360" w:hanging="360"/>
      </w:pPr>
      <w:rPr>
        <w:rFonts w:ascii="Times New Roman" w:hAnsi="Times New Roman" w:hint="default"/>
      </w:rPr>
    </w:lvl>
  </w:abstractNum>
  <w:abstractNum w:abstractNumId="5">
    <w:nsid w:val="0C183046"/>
    <w:multiLevelType w:val="singleLevel"/>
    <w:tmpl w:val="EF761952"/>
    <w:lvl w:ilvl="0">
      <w:start w:val="1"/>
      <w:numFmt w:val="lowerLetter"/>
      <w:lvlText w:val="%1)"/>
      <w:lvlJc w:val="left"/>
      <w:pPr>
        <w:tabs>
          <w:tab w:val="num" w:pos="360"/>
        </w:tabs>
        <w:ind w:left="360" w:hanging="360"/>
      </w:pPr>
      <w:rPr>
        <w:rFonts w:hint="default"/>
      </w:rPr>
    </w:lvl>
  </w:abstractNum>
  <w:abstractNum w:abstractNumId="6">
    <w:nsid w:val="0DA35550"/>
    <w:multiLevelType w:val="singleLevel"/>
    <w:tmpl w:val="3B3496DA"/>
    <w:lvl w:ilvl="0">
      <w:start w:val="9"/>
      <w:numFmt w:val="decimal"/>
      <w:lvlText w:val="%1."/>
      <w:lvlJc w:val="left"/>
      <w:pPr>
        <w:tabs>
          <w:tab w:val="num" w:pos="360"/>
        </w:tabs>
        <w:ind w:left="360" w:hanging="360"/>
      </w:pPr>
    </w:lvl>
  </w:abstractNum>
  <w:abstractNum w:abstractNumId="7">
    <w:nsid w:val="13195FCE"/>
    <w:multiLevelType w:val="singleLevel"/>
    <w:tmpl w:val="3B3496DA"/>
    <w:lvl w:ilvl="0">
      <w:start w:val="1"/>
      <w:numFmt w:val="decimal"/>
      <w:lvlText w:val="%1."/>
      <w:lvlJc w:val="left"/>
      <w:pPr>
        <w:tabs>
          <w:tab w:val="num" w:pos="360"/>
        </w:tabs>
        <w:ind w:left="360" w:hanging="360"/>
      </w:pPr>
      <w:rPr>
        <w:rFonts w:hint="default"/>
      </w:rPr>
    </w:lvl>
  </w:abstractNum>
  <w:abstractNum w:abstractNumId="8">
    <w:nsid w:val="17D74208"/>
    <w:multiLevelType w:val="multilevel"/>
    <w:tmpl w:val="DDCEBEF2"/>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9">
    <w:nsid w:val="1B84583B"/>
    <w:multiLevelType w:val="singleLevel"/>
    <w:tmpl w:val="04070007"/>
    <w:lvl w:ilvl="0">
      <w:start w:val="1"/>
      <w:numFmt w:val="bullet"/>
      <w:lvlText w:val="-"/>
      <w:lvlJc w:val="left"/>
      <w:pPr>
        <w:tabs>
          <w:tab w:val="num" w:pos="360"/>
        </w:tabs>
        <w:ind w:left="360" w:hanging="360"/>
      </w:pPr>
      <w:rPr>
        <w:sz w:val="16"/>
      </w:rPr>
    </w:lvl>
  </w:abstractNum>
  <w:abstractNum w:abstractNumId="10">
    <w:nsid w:val="1BE55FD7"/>
    <w:multiLevelType w:val="singleLevel"/>
    <w:tmpl w:val="D61A5EF4"/>
    <w:lvl w:ilvl="0">
      <w:numFmt w:val="bullet"/>
      <w:lvlText w:val="-"/>
      <w:lvlJc w:val="left"/>
      <w:pPr>
        <w:tabs>
          <w:tab w:val="num" w:pos="360"/>
        </w:tabs>
        <w:ind w:left="340" w:hanging="340"/>
      </w:pPr>
      <w:rPr>
        <w:rFonts w:hint="default"/>
      </w:rPr>
    </w:lvl>
  </w:abstractNum>
  <w:abstractNum w:abstractNumId="11">
    <w:nsid w:val="1DED3DDC"/>
    <w:multiLevelType w:val="singleLevel"/>
    <w:tmpl w:val="B544AA86"/>
    <w:lvl w:ilvl="0">
      <w:start w:val="1"/>
      <w:numFmt w:val="bullet"/>
      <w:lvlText w:val=""/>
      <w:lvlJc w:val="left"/>
      <w:pPr>
        <w:tabs>
          <w:tab w:val="num" w:pos="360"/>
        </w:tabs>
        <w:ind w:left="360" w:hanging="360"/>
      </w:pPr>
      <w:rPr>
        <w:rFonts w:ascii="Symbol" w:hAnsi="Symbol" w:hint="default"/>
      </w:rPr>
    </w:lvl>
  </w:abstractNum>
  <w:abstractNum w:abstractNumId="12">
    <w:nsid w:val="1E625BC4"/>
    <w:multiLevelType w:val="singleLevel"/>
    <w:tmpl w:val="9F527442"/>
    <w:lvl w:ilvl="0">
      <w:start w:val="1"/>
      <w:numFmt w:val="bullet"/>
      <w:lvlText w:val=""/>
      <w:lvlJc w:val="left"/>
      <w:pPr>
        <w:tabs>
          <w:tab w:val="num" w:pos="397"/>
        </w:tabs>
        <w:ind w:left="397" w:hanging="397"/>
      </w:pPr>
      <w:rPr>
        <w:rFonts w:ascii="Symbol" w:hAnsi="Symbol" w:hint="default"/>
      </w:rPr>
    </w:lvl>
  </w:abstractNum>
  <w:abstractNum w:abstractNumId="13">
    <w:nsid w:val="22DE5403"/>
    <w:multiLevelType w:val="singleLevel"/>
    <w:tmpl w:val="E0F6E15C"/>
    <w:lvl w:ilvl="0">
      <w:start w:val="1"/>
      <w:numFmt w:val="lowerLetter"/>
      <w:lvlText w:val="%1)"/>
      <w:lvlJc w:val="left"/>
      <w:pPr>
        <w:tabs>
          <w:tab w:val="num" w:pos="360"/>
        </w:tabs>
        <w:ind w:left="360" w:hanging="360"/>
      </w:pPr>
    </w:lvl>
  </w:abstractNum>
  <w:abstractNum w:abstractNumId="14">
    <w:nsid w:val="275F2B78"/>
    <w:multiLevelType w:val="singleLevel"/>
    <w:tmpl w:val="FD427B46"/>
    <w:lvl w:ilvl="0">
      <w:numFmt w:val="bullet"/>
      <w:lvlText w:val="-"/>
      <w:lvlJc w:val="left"/>
      <w:pPr>
        <w:tabs>
          <w:tab w:val="num" w:pos="360"/>
        </w:tabs>
        <w:ind w:left="340" w:hanging="340"/>
      </w:pPr>
      <w:rPr>
        <w:rFonts w:hint="default"/>
      </w:rPr>
    </w:lvl>
  </w:abstractNum>
  <w:abstractNum w:abstractNumId="15">
    <w:nsid w:val="2A40085E"/>
    <w:multiLevelType w:val="singleLevel"/>
    <w:tmpl w:val="EF761952"/>
    <w:lvl w:ilvl="0">
      <w:start w:val="1"/>
      <w:numFmt w:val="lowerLetter"/>
      <w:lvlText w:val="%1)"/>
      <w:lvlJc w:val="left"/>
      <w:pPr>
        <w:tabs>
          <w:tab w:val="num" w:pos="360"/>
        </w:tabs>
        <w:ind w:left="360" w:hanging="360"/>
      </w:pPr>
      <w:rPr>
        <w:rFonts w:hint="default"/>
      </w:rPr>
    </w:lvl>
  </w:abstractNum>
  <w:abstractNum w:abstractNumId="16">
    <w:nsid w:val="2D3178CB"/>
    <w:multiLevelType w:val="singleLevel"/>
    <w:tmpl w:val="0407000F"/>
    <w:lvl w:ilvl="0">
      <w:start w:val="1"/>
      <w:numFmt w:val="decimal"/>
      <w:lvlText w:val="%1."/>
      <w:lvlJc w:val="left"/>
      <w:pPr>
        <w:tabs>
          <w:tab w:val="num" w:pos="360"/>
        </w:tabs>
        <w:ind w:left="360" w:hanging="360"/>
      </w:pPr>
      <w:rPr>
        <w:rFonts w:hint="default"/>
      </w:rPr>
    </w:lvl>
  </w:abstractNum>
  <w:abstractNum w:abstractNumId="17">
    <w:nsid w:val="319A11CF"/>
    <w:multiLevelType w:val="singleLevel"/>
    <w:tmpl w:val="EF761952"/>
    <w:lvl w:ilvl="0">
      <w:start w:val="1"/>
      <w:numFmt w:val="lowerLetter"/>
      <w:lvlText w:val="%1)"/>
      <w:lvlJc w:val="left"/>
      <w:pPr>
        <w:tabs>
          <w:tab w:val="num" w:pos="360"/>
        </w:tabs>
        <w:ind w:left="360" w:hanging="360"/>
      </w:pPr>
      <w:rPr>
        <w:rFonts w:hint="default"/>
      </w:rPr>
    </w:lvl>
  </w:abstractNum>
  <w:abstractNum w:abstractNumId="18">
    <w:nsid w:val="33AD2BF5"/>
    <w:multiLevelType w:val="singleLevel"/>
    <w:tmpl w:val="3B3496DA"/>
    <w:lvl w:ilvl="0">
      <w:start w:val="9"/>
      <w:numFmt w:val="decimal"/>
      <w:lvlText w:val="%1."/>
      <w:lvlJc w:val="left"/>
      <w:pPr>
        <w:tabs>
          <w:tab w:val="num" w:pos="360"/>
        </w:tabs>
        <w:ind w:left="360" w:hanging="360"/>
      </w:pPr>
    </w:lvl>
  </w:abstractNum>
  <w:abstractNum w:abstractNumId="19">
    <w:nsid w:val="3C3B5707"/>
    <w:multiLevelType w:val="singleLevel"/>
    <w:tmpl w:val="3F9CAEDA"/>
    <w:lvl w:ilvl="0">
      <w:numFmt w:val="bullet"/>
      <w:lvlText w:val="-"/>
      <w:lvlJc w:val="left"/>
      <w:pPr>
        <w:tabs>
          <w:tab w:val="num" w:pos="360"/>
        </w:tabs>
        <w:ind w:left="170" w:hanging="170"/>
      </w:pPr>
      <w:rPr>
        <w:rFonts w:hint="default"/>
      </w:rPr>
    </w:lvl>
  </w:abstractNum>
  <w:abstractNum w:abstractNumId="20">
    <w:nsid w:val="3CDA4A72"/>
    <w:multiLevelType w:val="singleLevel"/>
    <w:tmpl w:val="E0F6E15C"/>
    <w:lvl w:ilvl="0">
      <w:start w:val="1"/>
      <w:numFmt w:val="lowerLetter"/>
      <w:lvlText w:val="%1)"/>
      <w:lvlJc w:val="left"/>
      <w:pPr>
        <w:tabs>
          <w:tab w:val="num" w:pos="360"/>
        </w:tabs>
        <w:ind w:left="360" w:hanging="360"/>
      </w:pPr>
    </w:lvl>
  </w:abstractNum>
  <w:abstractNum w:abstractNumId="21">
    <w:nsid w:val="491A3E2B"/>
    <w:multiLevelType w:val="singleLevel"/>
    <w:tmpl w:val="FD427B46"/>
    <w:lvl w:ilvl="0">
      <w:numFmt w:val="bullet"/>
      <w:lvlText w:val="-"/>
      <w:lvlJc w:val="left"/>
      <w:pPr>
        <w:tabs>
          <w:tab w:val="num" w:pos="360"/>
        </w:tabs>
        <w:ind w:left="340" w:hanging="340"/>
      </w:pPr>
      <w:rPr>
        <w:rFonts w:hint="default"/>
      </w:rPr>
    </w:lvl>
  </w:abstractNum>
  <w:abstractNum w:abstractNumId="22">
    <w:nsid w:val="4DAE5B0B"/>
    <w:multiLevelType w:val="singleLevel"/>
    <w:tmpl w:val="EF761952"/>
    <w:lvl w:ilvl="0">
      <w:start w:val="1"/>
      <w:numFmt w:val="lowerLetter"/>
      <w:lvlText w:val="%1)"/>
      <w:lvlJc w:val="left"/>
      <w:pPr>
        <w:tabs>
          <w:tab w:val="num" w:pos="360"/>
        </w:tabs>
        <w:ind w:left="360" w:hanging="360"/>
      </w:pPr>
      <w:rPr>
        <w:rFonts w:hint="default"/>
      </w:rPr>
    </w:lvl>
  </w:abstractNum>
  <w:abstractNum w:abstractNumId="23">
    <w:nsid w:val="51F43591"/>
    <w:multiLevelType w:val="singleLevel"/>
    <w:tmpl w:val="0407000F"/>
    <w:lvl w:ilvl="0">
      <w:start w:val="1"/>
      <w:numFmt w:val="decimal"/>
      <w:lvlText w:val="%1."/>
      <w:lvlJc w:val="left"/>
      <w:pPr>
        <w:tabs>
          <w:tab w:val="num" w:pos="360"/>
        </w:tabs>
        <w:ind w:left="360" w:hanging="360"/>
      </w:pPr>
    </w:lvl>
  </w:abstractNum>
  <w:abstractNum w:abstractNumId="24">
    <w:nsid w:val="525D7302"/>
    <w:multiLevelType w:val="singleLevel"/>
    <w:tmpl w:val="9F527442"/>
    <w:lvl w:ilvl="0">
      <w:start w:val="1"/>
      <w:numFmt w:val="bullet"/>
      <w:lvlText w:val=""/>
      <w:lvlJc w:val="left"/>
      <w:pPr>
        <w:tabs>
          <w:tab w:val="num" w:pos="397"/>
        </w:tabs>
        <w:ind w:left="397" w:hanging="397"/>
      </w:pPr>
      <w:rPr>
        <w:rFonts w:ascii="Symbol" w:hAnsi="Symbol" w:hint="default"/>
      </w:rPr>
    </w:lvl>
  </w:abstractNum>
  <w:abstractNum w:abstractNumId="25">
    <w:nsid w:val="5D484DED"/>
    <w:multiLevelType w:val="singleLevel"/>
    <w:tmpl w:val="9F527442"/>
    <w:lvl w:ilvl="0">
      <w:start w:val="1"/>
      <w:numFmt w:val="bullet"/>
      <w:lvlText w:val=""/>
      <w:lvlJc w:val="left"/>
      <w:pPr>
        <w:tabs>
          <w:tab w:val="num" w:pos="397"/>
        </w:tabs>
        <w:ind w:left="397" w:hanging="397"/>
      </w:pPr>
      <w:rPr>
        <w:rFonts w:ascii="Symbol" w:hAnsi="Symbol" w:hint="default"/>
      </w:rPr>
    </w:lvl>
  </w:abstractNum>
  <w:abstractNum w:abstractNumId="26">
    <w:nsid w:val="5F38281A"/>
    <w:multiLevelType w:val="singleLevel"/>
    <w:tmpl w:val="9F527442"/>
    <w:lvl w:ilvl="0">
      <w:start w:val="1"/>
      <w:numFmt w:val="bullet"/>
      <w:lvlText w:val=""/>
      <w:lvlJc w:val="left"/>
      <w:pPr>
        <w:tabs>
          <w:tab w:val="num" w:pos="397"/>
        </w:tabs>
        <w:ind w:left="397" w:hanging="397"/>
      </w:pPr>
      <w:rPr>
        <w:rFonts w:ascii="Symbol" w:hAnsi="Symbol" w:hint="default"/>
      </w:rPr>
    </w:lvl>
  </w:abstractNum>
  <w:abstractNum w:abstractNumId="27">
    <w:nsid w:val="63D11BC5"/>
    <w:multiLevelType w:val="singleLevel"/>
    <w:tmpl w:val="04070007"/>
    <w:lvl w:ilvl="0">
      <w:start w:val="1"/>
      <w:numFmt w:val="bullet"/>
      <w:lvlText w:val="-"/>
      <w:lvlJc w:val="left"/>
      <w:pPr>
        <w:tabs>
          <w:tab w:val="num" w:pos="360"/>
        </w:tabs>
        <w:ind w:left="360" w:hanging="360"/>
      </w:pPr>
      <w:rPr>
        <w:sz w:val="16"/>
      </w:rPr>
    </w:lvl>
  </w:abstractNum>
  <w:abstractNum w:abstractNumId="28">
    <w:nsid w:val="65082367"/>
    <w:multiLevelType w:val="singleLevel"/>
    <w:tmpl w:val="EF761952"/>
    <w:lvl w:ilvl="0">
      <w:start w:val="1"/>
      <w:numFmt w:val="lowerLetter"/>
      <w:lvlText w:val="%1)"/>
      <w:lvlJc w:val="left"/>
      <w:pPr>
        <w:tabs>
          <w:tab w:val="num" w:pos="360"/>
        </w:tabs>
        <w:ind w:left="360" w:hanging="360"/>
      </w:pPr>
      <w:rPr>
        <w:rFonts w:hint="default"/>
      </w:rPr>
    </w:lvl>
  </w:abstractNum>
  <w:abstractNum w:abstractNumId="29">
    <w:nsid w:val="6CD86D68"/>
    <w:multiLevelType w:val="singleLevel"/>
    <w:tmpl w:val="B544AA86"/>
    <w:lvl w:ilvl="0">
      <w:start w:val="1"/>
      <w:numFmt w:val="bullet"/>
      <w:lvlText w:val=""/>
      <w:lvlJc w:val="left"/>
      <w:pPr>
        <w:tabs>
          <w:tab w:val="num" w:pos="360"/>
        </w:tabs>
        <w:ind w:left="360" w:hanging="360"/>
      </w:pPr>
      <w:rPr>
        <w:rFonts w:ascii="Symbol" w:hAnsi="Symbol" w:hint="default"/>
      </w:rPr>
    </w:lvl>
  </w:abstractNum>
  <w:abstractNum w:abstractNumId="30">
    <w:nsid w:val="6CE566CD"/>
    <w:multiLevelType w:val="singleLevel"/>
    <w:tmpl w:val="04070007"/>
    <w:lvl w:ilvl="0">
      <w:start w:val="1"/>
      <w:numFmt w:val="bullet"/>
      <w:lvlText w:val="-"/>
      <w:lvlJc w:val="left"/>
      <w:pPr>
        <w:tabs>
          <w:tab w:val="num" w:pos="360"/>
        </w:tabs>
        <w:ind w:left="360" w:hanging="360"/>
      </w:pPr>
      <w:rPr>
        <w:sz w:val="16"/>
      </w:rPr>
    </w:lvl>
  </w:abstractNum>
  <w:abstractNum w:abstractNumId="31">
    <w:nsid w:val="6D5B1B1F"/>
    <w:multiLevelType w:val="singleLevel"/>
    <w:tmpl w:val="79FC292E"/>
    <w:lvl w:ilvl="0">
      <w:numFmt w:val="bullet"/>
      <w:lvlText w:val="-"/>
      <w:lvlJc w:val="left"/>
      <w:pPr>
        <w:tabs>
          <w:tab w:val="num" w:pos="360"/>
        </w:tabs>
        <w:ind w:left="360" w:hanging="360"/>
      </w:pPr>
      <w:rPr>
        <w:rFonts w:ascii="Times New Roman" w:hAnsi="Times New Roman" w:hint="default"/>
      </w:rPr>
    </w:lvl>
  </w:abstractNum>
  <w:abstractNum w:abstractNumId="32">
    <w:nsid w:val="70A96394"/>
    <w:multiLevelType w:val="singleLevel"/>
    <w:tmpl w:val="0407000F"/>
    <w:lvl w:ilvl="0">
      <w:start w:val="1"/>
      <w:numFmt w:val="decimal"/>
      <w:lvlText w:val="%1."/>
      <w:lvlJc w:val="left"/>
      <w:pPr>
        <w:tabs>
          <w:tab w:val="num" w:pos="360"/>
        </w:tabs>
        <w:ind w:left="360" w:hanging="360"/>
      </w:pPr>
      <w:rPr>
        <w:rFonts w:hint="default"/>
      </w:rPr>
    </w:lvl>
  </w:abstractNum>
  <w:abstractNum w:abstractNumId="33">
    <w:nsid w:val="71CA2C26"/>
    <w:multiLevelType w:val="singleLevel"/>
    <w:tmpl w:val="EF761952"/>
    <w:lvl w:ilvl="0">
      <w:start w:val="1"/>
      <w:numFmt w:val="lowerLetter"/>
      <w:lvlText w:val="%1)"/>
      <w:lvlJc w:val="left"/>
      <w:pPr>
        <w:tabs>
          <w:tab w:val="num" w:pos="360"/>
        </w:tabs>
        <w:ind w:left="360" w:hanging="360"/>
      </w:pPr>
    </w:lvl>
  </w:abstractNum>
  <w:abstractNum w:abstractNumId="34">
    <w:nsid w:val="71DD0767"/>
    <w:multiLevelType w:val="singleLevel"/>
    <w:tmpl w:val="9F527442"/>
    <w:lvl w:ilvl="0">
      <w:start w:val="1"/>
      <w:numFmt w:val="bullet"/>
      <w:lvlText w:val=""/>
      <w:lvlJc w:val="left"/>
      <w:pPr>
        <w:tabs>
          <w:tab w:val="num" w:pos="397"/>
        </w:tabs>
        <w:ind w:left="397" w:hanging="397"/>
      </w:pPr>
      <w:rPr>
        <w:rFonts w:ascii="Symbol" w:hAnsi="Symbol" w:hint="default"/>
      </w:rPr>
    </w:lvl>
  </w:abstractNum>
  <w:abstractNum w:abstractNumId="35">
    <w:nsid w:val="72BC5C77"/>
    <w:multiLevelType w:val="singleLevel"/>
    <w:tmpl w:val="EF761952"/>
    <w:lvl w:ilvl="0">
      <w:start w:val="1"/>
      <w:numFmt w:val="lowerLetter"/>
      <w:lvlText w:val="%1)"/>
      <w:lvlJc w:val="left"/>
      <w:pPr>
        <w:tabs>
          <w:tab w:val="num" w:pos="360"/>
        </w:tabs>
        <w:ind w:left="360" w:hanging="360"/>
      </w:pPr>
    </w:lvl>
  </w:abstractNum>
  <w:abstractNum w:abstractNumId="36">
    <w:nsid w:val="741C2BF9"/>
    <w:multiLevelType w:val="singleLevel"/>
    <w:tmpl w:val="EF761952"/>
    <w:lvl w:ilvl="0">
      <w:start w:val="1"/>
      <w:numFmt w:val="lowerLetter"/>
      <w:lvlText w:val="%1)"/>
      <w:lvlJc w:val="left"/>
      <w:pPr>
        <w:tabs>
          <w:tab w:val="num" w:pos="360"/>
        </w:tabs>
        <w:ind w:left="360" w:hanging="360"/>
      </w:pPr>
      <w:rPr>
        <w:rFonts w:hint="default"/>
      </w:rPr>
    </w:lvl>
  </w:abstractNum>
  <w:abstractNum w:abstractNumId="37">
    <w:nsid w:val="7F412EF4"/>
    <w:multiLevelType w:val="singleLevel"/>
    <w:tmpl w:val="EF761952"/>
    <w:lvl w:ilvl="0">
      <w:start w:val="1"/>
      <w:numFmt w:val="lowerLetter"/>
      <w:lvlText w:val="%1)"/>
      <w:lvlJc w:val="left"/>
      <w:pPr>
        <w:tabs>
          <w:tab w:val="num" w:pos="360"/>
        </w:tabs>
        <w:ind w:left="360" w:hanging="360"/>
      </w:pPr>
    </w:lvl>
  </w:abstractNum>
  <w:num w:numId="1">
    <w:abstractNumId w:val="16"/>
  </w:num>
  <w:num w:numId="2">
    <w:abstractNumId w:val="26"/>
  </w:num>
  <w:num w:numId="3">
    <w:abstractNumId w:val="5"/>
  </w:num>
  <w:num w:numId="4">
    <w:abstractNumId w:val="28"/>
  </w:num>
  <w:num w:numId="5">
    <w:abstractNumId w:val="32"/>
  </w:num>
  <w:num w:numId="6">
    <w:abstractNumId w:val="34"/>
  </w:num>
  <w:num w:numId="7">
    <w:abstractNumId w:val="17"/>
  </w:num>
  <w:num w:numId="8">
    <w:abstractNumId w:val="36"/>
  </w:num>
  <w:num w:numId="9">
    <w:abstractNumId w:val="12"/>
  </w:num>
  <w:num w:numId="10">
    <w:abstractNumId w:val="2"/>
  </w:num>
  <w:num w:numId="11">
    <w:abstractNumId w:val="25"/>
  </w:num>
  <w:num w:numId="12">
    <w:abstractNumId w:val="24"/>
  </w:num>
  <w:num w:numId="13">
    <w:abstractNumId w:val="33"/>
  </w:num>
  <w:num w:numId="14">
    <w:abstractNumId w:val="35"/>
  </w:num>
  <w:num w:numId="15">
    <w:abstractNumId w:val="37"/>
  </w:num>
  <w:num w:numId="16">
    <w:abstractNumId w:val="22"/>
  </w:num>
  <w:num w:numId="17">
    <w:abstractNumId w:val="1"/>
  </w:num>
  <w:num w:numId="18">
    <w:abstractNumId w:val="23"/>
  </w:num>
  <w:num w:numId="19">
    <w:abstractNumId w:val="20"/>
  </w:num>
  <w:num w:numId="20">
    <w:abstractNumId w:val="15"/>
  </w:num>
  <w:num w:numId="21">
    <w:abstractNumId w:val="31"/>
  </w:num>
  <w:num w:numId="22">
    <w:abstractNumId w:val="19"/>
  </w:num>
  <w:num w:numId="23">
    <w:abstractNumId w:val="10"/>
  </w:num>
  <w:num w:numId="24">
    <w:abstractNumId w:val="21"/>
  </w:num>
  <w:num w:numId="25">
    <w:abstractNumId w:val="14"/>
  </w:num>
  <w:num w:numId="26">
    <w:abstractNumId w:val="4"/>
  </w:num>
  <w:num w:numId="27">
    <w:abstractNumId w:val="27"/>
  </w:num>
  <w:num w:numId="28">
    <w:abstractNumId w:val="9"/>
  </w:num>
  <w:num w:numId="29">
    <w:abstractNumId w:val="3"/>
  </w:num>
  <w:num w:numId="30">
    <w:abstractNumId w:val="8"/>
  </w:num>
  <w:num w:numId="31">
    <w:abstractNumId w:val="30"/>
  </w:num>
  <w:num w:numId="32">
    <w:abstractNumId w:val="13"/>
  </w:num>
  <w:num w:numId="33">
    <w:abstractNumId w:val="11"/>
  </w:num>
  <w:num w:numId="34">
    <w:abstractNumId w:val="29"/>
  </w:num>
  <w:num w:numId="35">
    <w:abstractNumId w:val="0"/>
  </w:num>
  <w:num w:numId="36">
    <w:abstractNumId w:val="7"/>
  </w:num>
  <w:num w:numId="37">
    <w:abstractNumId w:val="18"/>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96C"/>
    <w:rsid w:val="00011C42"/>
    <w:rsid w:val="0008440E"/>
    <w:rsid w:val="000A6BD6"/>
    <w:rsid w:val="000D4246"/>
    <w:rsid w:val="000F23EC"/>
    <w:rsid w:val="001121FB"/>
    <w:rsid w:val="00191A74"/>
    <w:rsid w:val="001D12D6"/>
    <w:rsid w:val="002A7258"/>
    <w:rsid w:val="002C3F3C"/>
    <w:rsid w:val="002E643F"/>
    <w:rsid w:val="00333097"/>
    <w:rsid w:val="003505E6"/>
    <w:rsid w:val="00356F92"/>
    <w:rsid w:val="00403F65"/>
    <w:rsid w:val="00422CAA"/>
    <w:rsid w:val="004D08E2"/>
    <w:rsid w:val="004D5840"/>
    <w:rsid w:val="004E1D84"/>
    <w:rsid w:val="00536BE6"/>
    <w:rsid w:val="00540A5A"/>
    <w:rsid w:val="00543B9F"/>
    <w:rsid w:val="00545CCF"/>
    <w:rsid w:val="00567398"/>
    <w:rsid w:val="00577988"/>
    <w:rsid w:val="005B7932"/>
    <w:rsid w:val="005E596C"/>
    <w:rsid w:val="005F54A3"/>
    <w:rsid w:val="0062691E"/>
    <w:rsid w:val="0068487A"/>
    <w:rsid w:val="006A0E10"/>
    <w:rsid w:val="006B24D3"/>
    <w:rsid w:val="006B419F"/>
    <w:rsid w:val="00725345"/>
    <w:rsid w:val="007278D3"/>
    <w:rsid w:val="00762D66"/>
    <w:rsid w:val="007745E9"/>
    <w:rsid w:val="007E1D2A"/>
    <w:rsid w:val="007E2629"/>
    <w:rsid w:val="0085251C"/>
    <w:rsid w:val="00856E05"/>
    <w:rsid w:val="008936AD"/>
    <w:rsid w:val="008F0311"/>
    <w:rsid w:val="009332B9"/>
    <w:rsid w:val="00942CC3"/>
    <w:rsid w:val="00990E11"/>
    <w:rsid w:val="009B1BAF"/>
    <w:rsid w:val="00AF17CC"/>
    <w:rsid w:val="00B10D3E"/>
    <w:rsid w:val="00B22978"/>
    <w:rsid w:val="00B47081"/>
    <w:rsid w:val="00B95915"/>
    <w:rsid w:val="00B96719"/>
    <w:rsid w:val="00BA73F5"/>
    <w:rsid w:val="00BE2EA7"/>
    <w:rsid w:val="00BF1C08"/>
    <w:rsid w:val="00C926CF"/>
    <w:rsid w:val="00CA16BC"/>
    <w:rsid w:val="00CD34D3"/>
    <w:rsid w:val="00D23326"/>
    <w:rsid w:val="00D82C9E"/>
    <w:rsid w:val="00D944B7"/>
    <w:rsid w:val="00E81B08"/>
    <w:rsid w:val="00EE3C94"/>
    <w:rsid w:val="00FB55B3"/>
    <w:rsid w:val="00FE123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lang w:eastAsia="de-DE"/>
    </w:rPr>
  </w:style>
  <w:style w:type="paragraph" w:styleId="berschrift1">
    <w:name w:val="heading 1"/>
    <w:basedOn w:val="Standard"/>
    <w:next w:val="Standard"/>
    <w:qFormat/>
    <w:pPr>
      <w:keepNext/>
      <w:numPr>
        <w:numId w:val="30"/>
      </w:numPr>
      <w:outlineLvl w:val="0"/>
    </w:pPr>
    <w:rPr>
      <w:rFonts w:ascii="Arial" w:hAnsi="Arial"/>
      <w:b/>
      <w:sz w:val="32"/>
    </w:rPr>
  </w:style>
  <w:style w:type="paragraph" w:styleId="berschrift2">
    <w:name w:val="heading 2"/>
    <w:basedOn w:val="Standard"/>
    <w:next w:val="Standard"/>
    <w:autoRedefine/>
    <w:qFormat/>
    <w:pPr>
      <w:keepNext/>
      <w:numPr>
        <w:ilvl w:val="1"/>
        <w:numId w:val="30"/>
      </w:numPr>
      <w:spacing w:before="240" w:after="60"/>
      <w:outlineLvl w:val="1"/>
    </w:pPr>
    <w:rPr>
      <w:rFonts w:ascii="Arial" w:hAnsi="Arial"/>
      <w:b/>
      <w:sz w:val="28"/>
    </w:rPr>
  </w:style>
  <w:style w:type="paragraph" w:styleId="berschrift3">
    <w:name w:val="heading 3"/>
    <w:basedOn w:val="Standard"/>
    <w:next w:val="Standard"/>
    <w:autoRedefine/>
    <w:qFormat/>
    <w:pPr>
      <w:keepNext/>
      <w:numPr>
        <w:ilvl w:val="2"/>
        <w:numId w:val="30"/>
      </w:numPr>
      <w:outlineLvl w:val="2"/>
    </w:pPr>
    <w:rPr>
      <w:rFonts w:ascii="Arial" w:hAnsi="Arial"/>
      <w:b/>
      <w:sz w:val="24"/>
    </w:rPr>
  </w:style>
  <w:style w:type="paragraph" w:styleId="berschrift4">
    <w:name w:val="heading 4"/>
    <w:basedOn w:val="Standard"/>
    <w:next w:val="Standard"/>
    <w:qFormat/>
    <w:pPr>
      <w:keepNext/>
      <w:numPr>
        <w:ilvl w:val="3"/>
        <w:numId w:val="30"/>
      </w:numPr>
      <w:outlineLvl w:val="3"/>
    </w:pPr>
    <w:rPr>
      <w:rFonts w:ascii="Arial" w:hAnsi="Arial"/>
      <w:u w:val="single"/>
    </w:rPr>
  </w:style>
  <w:style w:type="paragraph" w:styleId="berschrift5">
    <w:name w:val="heading 5"/>
    <w:basedOn w:val="Standard"/>
    <w:next w:val="Standard"/>
    <w:qFormat/>
    <w:pPr>
      <w:keepNext/>
      <w:numPr>
        <w:ilvl w:val="4"/>
        <w:numId w:val="30"/>
      </w:numPr>
      <w:outlineLvl w:val="4"/>
    </w:pPr>
    <w:rPr>
      <w:rFonts w:ascii="Arial" w:hAnsi="Arial"/>
      <w:i/>
      <w:sz w:val="24"/>
    </w:rPr>
  </w:style>
  <w:style w:type="paragraph" w:styleId="berschrift6">
    <w:name w:val="heading 6"/>
    <w:basedOn w:val="Standard"/>
    <w:next w:val="Standard"/>
    <w:qFormat/>
    <w:pPr>
      <w:keepNext/>
      <w:numPr>
        <w:ilvl w:val="5"/>
        <w:numId w:val="30"/>
      </w:numPr>
      <w:pBdr>
        <w:top w:val="single" w:sz="4" w:space="1" w:color="auto"/>
        <w:left w:val="single" w:sz="4" w:space="4" w:color="auto"/>
        <w:bottom w:val="single" w:sz="4" w:space="1" w:color="auto"/>
        <w:right w:val="single" w:sz="4" w:space="4" w:color="auto"/>
      </w:pBdr>
      <w:outlineLvl w:val="5"/>
    </w:pPr>
    <w:rPr>
      <w:rFonts w:ascii="Arial" w:hAnsi="Arial"/>
      <w:i/>
      <w:sz w:val="24"/>
    </w:rPr>
  </w:style>
  <w:style w:type="paragraph" w:styleId="berschrift7">
    <w:name w:val="heading 7"/>
    <w:basedOn w:val="Standard"/>
    <w:next w:val="Standard"/>
    <w:qFormat/>
    <w:pPr>
      <w:numPr>
        <w:ilvl w:val="6"/>
        <w:numId w:val="30"/>
      </w:numPr>
      <w:spacing w:before="240" w:after="60"/>
      <w:outlineLvl w:val="6"/>
    </w:pPr>
    <w:rPr>
      <w:rFonts w:ascii="Arial" w:hAnsi="Arial"/>
    </w:rPr>
  </w:style>
  <w:style w:type="paragraph" w:styleId="berschrift8">
    <w:name w:val="heading 8"/>
    <w:basedOn w:val="Standard"/>
    <w:next w:val="Standard"/>
    <w:qFormat/>
    <w:pPr>
      <w:numPr>
        <w:ilvl w:val="7"/>
        <w:numId w:val="30"/>
      </w:numPr>
      <w:spacing w:before="240" w:after="60"/>
      <w:outlineLvl w:val="7"/>
    </w:pPr>
    <w:rPr>
      <w:rFonts w:ascii="Arial" w:hAnsi="Arial"/>
      <w:i/>
    </w:rPr>
  </w:style>
  <w:style w:type="paragraph" w:styleId="berschrift9">
    <w:name w:val="heading 9"/>
    <w:basedOn w:val="Standard"/>
    <w:next w:val="Standard"/>
    <w:qFormat/>
    <w:pPr>
      <w:numPr>
        <w:ilvl w:val="8"/>
        <w:numId w:val="30"/>
      </w:numPr>
      <w:spacing w:before="240" w:after="60"/>
      <w:outlineLvl w:val="8"/>
    </w:pPr>
    <w:rPr>
      <w:rFonts w:ascii="Arial" w:hAnsi="Arial"/>
      <w:b/>
      <w:i/>
      <w:sz w:val="18"/>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Textkrper">
    <w:name w:val="Body Text"/>
    <w:basedOn w:val="Standard"/>
    <w:rPr>
      <w:rFonts w:ascii="Arial" w:hAnsi="Arial"/>
      <w:sz w:val="24"/>
    </w:rPr>
  </w:style>
  <w:style w:type="paragraph" w:styleId="Textkrper2">
    <w:name w:val="Body Text 2"/>
    <w:basedOn w:val="Standard"/>
    <w:pPr>
      <w:jc w:val="center"/>
    </w:pPr>
  </w:style>
  <w:style w:type="paragraph" w:styleId="Verzeichnis1">
    <w:name w:val="toc 1"/>
    <w:basedOn w:val="Standard"/>
    <w:next w:val="Standard"/>
    <w:autoRedefine/>
    <w:semiHidden/>
    <w:pPr>
      <w:spacing w:before="120" w:after="120"/>
    </w:pPr>
    <w:rPr>
      <w:rFonts w:ascii="Arial" w:hAnsi="Arial"/>
      <w:b/>
      <w:sz w:val="24"/>
    </w:rPr>
  </w:style>
  <w:style w:type="paragraph" w:styleId="Verzeichnis2">
    <w:name w:val="toc 2"/>
    <w:basedOn w:val="Standard"/>
    <w:next w:val="Standard"/>
    <w:autoRedefine/>
    <w:semiHidden/>
    <w:pPr>
      <w:ind w:left="200"/>
    </w:pPr>
    <w:rPr>
      <w:rFonts w:ascii="Arial" w:hAnsi="Arial"/>
    </w:rPr>
  </w:style>
  <w:style w:type="paragraph" w:styleId="Verzeichnis3">
    <w:name w:val="toc 3"/>
    <w:basedOn w:val="Standard"/>
    <w:next w:val="Standard"/>
    <w:autoRedefine/>
    <w:semiHidden/>
    <w:pPr>
      <w:ind w:left="400"/>
    </w:pPr>
    <w:rPr>
      <w:rFonts w:ascii="Arial" w:hAnsi="Arial"/>
      <w:i/>
    </w:rPr>
  </w:style>
  <w:style w:type="paragraph" w:styleId="Verzeichnis4">
    <w:name w:val="toc 4"/>
    <w:basedOn w:val="Standard"/>
    <w:next w:val="Standard"/>
    <w:autoRedefine/>
    <w:semiHidden/>
    <w:pPr>
      <w:ind w:left="600"/>
    </w:pPr>
    <w:rPr>
      <w:sz w:val="18"/>
    </w:rPr>
  </w:style>
  <w:style w:type="paragraph" w:styleId="Verzeichnis5">
    <w:name w:val="toc 5"/>
    <w:basedOn w:val="Standard"/>
    <w:next w:val="Standard"/>
    <w:autoRedefine/>
    <w:semiHidden/>
    <w:pPr>
      <w:ind w:left="800"/>
    </w:pPr>
    <w:rPr>
      <w:sz w:val="18"/>
    </w:rPr>
  </w:style>
  <w:style w:type="paragraph" w:styleId="Verzeichnis6">
    <w:name w:val="toc 6"/>
    <w:basedOn w:val="Standard"/>
    <w:next w:val="Standard"/>
    <w:autoRedefine/>
    <w:semiHidden/>
    <w:pPr>
      <w:ind w:left="1000"/>
    </w:pPr>
    <w:rPr>
      <w:sz w:val="18"/>
    </w:rPr>
  </w:style>
  <w:style w:type="paragraph" w:styleId="Verzeichnis7">
    <w:name w:val="toc 7"/>
    <w:basedOn w:val="Standard"/>
    <w:next w:val="Standard"/>
    <w:autoRedefine/>
    <w:semiHidden/>
    <w:pPr>
      <w:ind w:left="1200"/>
    </w:pPr>
    <w:rPr>
      <w:sz w:val="18"/>
    </w:rPr>
  </w:style>
  <w:style w:type="paragraph" w:styleId="Verzeichnis8">
    <w:name w:val="toc 8"/>
    <w:basedOn w:val="Standard"/>
    <w:next w:val="Standard"/>
    <w:autoRedefine/>
    <w:semiHidden/>
    <w:pPr>
      <w:ind w:left="1400"/>
    </w:pPr>
    <w:rPr>
      <w:sz w:val="18"/>
    </w:rPr>
  </w:style>
  <w:style w:type="paragraph" w:styleId="Verzeichnis9">
    <w:name w:val="toc 9"/>
    <w:basedOn w:val="Standard"/>
    <w:next w:val="Standard"/>
    <w:autoRedefine/>
    <w:semiHidden/>
    <w:pPr>
      <w:ind w:left="1600"/>
    </w:pPr>
    <w:rPr>
      <w:sz w:val="18"/>
    </w:rPr>
  </w:style>
  <w:style w:type="paragraph" w:styleId="Kopfzeile">
    <w:name w:val="header"/>
    <w:basedOn w:val="Standard"/>
    <w:autoRedefine/>
    <w:rsid w:val="00942CC3"/>
    <w:pPr>
      <w:tabs>
        <w:tab w:val="center" w:pos="4536"/>
        <w:tab w:val="right" w:pos="9072"/>
      </w:tabs>
    </w:pPr>
    <w:rPr>
      <w:rFonts w:ascii="Arial" w:hAnsi="Arial"/>
      <w:sz w:val="16"/>
    </w:rPr>
  </w:style>
  <w:style w:type="paragraph" w:styleId="Fuzeile">
    <w:name w:val="footer"/>
    <w:basedOn w:val="Standard"/>
    <w:autoRedefine/>
    <w:rsid w:val="00942CC3"/>
    <w:pPr>
      <w:tabs>
        <w:tab w:val="center" w:pos="4536"/>
        <w:tab w:val="right" w:pos="9072"/>
      </w:tabs>
    </w:pPr>
    <w:rPr>
      <w:rFonts w:ascii="Arial" w:hAnsi="Arial"/>
      <w:sz w:val="16"/>
    </w:rPr>
  </w:style>
  <w:style w:type="character" w:styleId="Seitenzahl">
    <w:name w:val="page number"/>
    <w:rPr>
      <w:sz w:val="24"/>
    </w:rPr>
  </w:style>
  <w:style w:type="paragraph" w:styleId="Textkrper3">
    <w:name w:val="Body Text 3"/>
    <w:basedOn w:val="Standard"/>
    <w:rPr>
      <w:rFonts w:ascii="Arial" w:hAnsi="Arial"/>
      <w:sz w:val="18"/>
    </w:rPr>
  </w:style>
  <w:style w:type="paragraph" w:styleId="Beschriftung">
    <w:name w:val="caption"/>
    <w:basedOn w:val="Standard"/>
    <w:next w:val="Standard"/>
    <w:qFormat/>
    <w:pPr>
      <w:spacing w:before="120" w:after="120"/>
    </w:pPr>
    <w:rPr>
      <w:rFonts w:ascii="Arial" w:hAnsi="Arial"/>
    </w:rPr>
  </w:style>
  <w:style w:type="paragraph" w:styleId="Textkrper-Zeileneinzug">
    <w:name w:val="Body Text Indent"/>
    <w:basedOn w:val="Standard"/>
    <w:pPr>
      <w:pBdr>
        <w:top w:val="single" w:sz="4" w:space="1" w:color="auto"/>
        <w:left w:val="single" w:sz="4" w:space="4" w:color="auto"/>
        <w:bottom w:val="single" w:sz="4" w:space="1" w:color="auto"/>
        <w:right w:val="single" w:sz="4" w:space="4" w:color="auto"/>
      </w:pBdr>
      <w:ind w:left="426" w:hanging="426"/>
    </w:pPr>
    <w:rPr>
      <w:rFonts w:ascii="Arial" w:hAnsi="Arial"/>
      <w:i/>
      <w:sz w:val="24"/>
    </w:rPr>
  </w:style>
  <w:style w:type="paragraph" w:styleId="Textkrper-Einzug2">
    <w:name w:val="Body Text Indent 2"/>
    <w:basedOn w:val="Standard"/>
    <w:pPr>
      <w:ind w:left="497" w:hanging="71"/>
    </w:pPr>
    <w:rPr>
      <w:rFonts w:ascii="Arial" w:hAnsi="Arial"/>
      <w:i/>
      <w:sz w:val="16"/>
    </w:rPr>
  </w:style>
  <w:style w:type="paragraph" w:styleId="Titel">
    <w:name w:val="Title"/>
    <w:basedOn w:val="Standard"/>
    <w:qFormat/>
    <w:rsid w:val="00543B9F"/>
    <w:pPr>
      <w:jc w:val="center"/>
    </w:pPr>
    <w:rPr>
      <w:sz w:val="44"/>
    </w:rPr>
  </w:style>
  <w:style w:type="table" w:styleId="Tabellenraster">
    <w:name w:val="Table Grid"/>
    <w:basedOn w:val="NormaleTabelle"/>
    <w:rsid w:val="00852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6B24D3"/>
    <w:rPr>
      <w:rFonts w:ascii="Tahoma" w:hAnsi="Tahoma" w:cs="Tahoma"/>
      <w:sz w:val="16"/>
      <w:szCs w:val="16"/>
    </w:rPr>
  </w:style>
  <w:style w:type="character" w:customStyle="1" w:styleId="SprechblasentextZchn">
    <w:name w:val="Sprechblasentext Zchn"/>
    <w:basedOn w:val="Absatz-Standardschriftart"/>
    <w:link w:val="Sprechblasentext"/>
    <w:rsid w:val="006B24D3"/>
    <w:rPr>
      <w:rFonts w:ascii="Tahoma" w:hAnsi="Tahoma" w:cs="Tahoma"/>
      <w:sz w:val="16"/>
      <w:szCs w:val="16"/>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lang w:eastAsia="de-DE"/>
    </w:rPr>
  </w:style>
  <w:style w:type="paragraph" w:styleId="berschrift1">
    <w:name w:val="heading 1"/>
    <w:basedOn w:val="Standard"/>
    <w:next w:val="Standard"/>
    <w:qFormat/>
    <w:pPr>
      <w:keepNext/>
      <w:numPr>
        <w:numId w:val="30"/>
      </w:numPr>
      <w:outlineLvl w:val="0"/>
    </w:pPr>
    <w:rPr>
      <w:rFonts w:ascii="Arial" w:hAnsi="Arial"/>
      <w:b/>
      <w:sz w:val="32"/>
    </w:rPr>
  </w:style>
  <w:style w:type="paragraph" w:styleId="berschrift2">
    <w:name w:val="heading 2"/>
    <w:basedOn w:val="Standard"/>
    <w:next w:val="Standard"/>
    <w:autoRedefine/>
    <w:qFormat/>
    <w:pPr>
      <w:keepNext/>
      <w:numPr>
        <w:ilvl w:val="1"/>
        <w:numId w:val="30"/>
      </w:numPr>
      <w:spacing w:before="240" w:after="60"/>
      <w:outlineLvl w:val="1"/>
    </w:pPr>
    <w:rPr>
      <w:rFonts w:ascii="Arial" w:hAnsi="Arial"/>
      <w:b/>
      <w:sz w:val="28"/>
    </w:rPr>
  </w:style>
  <w:style w:type="paragraph" w:styleId="berschrift3">
    <w:name w:val="heading 3"/>
    <w:basedOn w:val="Standard"/>
    <w:next w:val="Standard"/>
    <w:autoRedefine/>
    <w:qFormat/>
    <w:pPr>
      <w:keepNext/>
      <w:numPr>
        <w:ilvl w:val="2"/>
        <w:numId w:val="30"/>
      </w:numPr>
      <w:outlineLvl w:val="2"/>
    </w:pPr>
    <w:rPr>
      <w:rFonts w:ascii="Arial" w:hAnsi="Arial"/>
      <w:b/>
      <w:sz w:val="24"/>
    </w:rPr>
  </w:style>
  <w:style w:type="paragraph" w:styleId="berschrift4">
    <w:name w:val="heading 4"/>
    <w:basedOn w:val="Standard"/>
    <w:next w:val="Standard"/>
    <w:qFormat/>
    <w:pPr>
      <w:keepNext/>
      <w:numPr>
        <w:ilvl w:val="3"/>
        <w:numId w:val="30"/>
      </w:numPr>
      <w:outlineLvl w:val="3"/>
    </w:pPr>
    <w:rPr>
      <w:rFonts w:ascii="Arial" w:hAnsi="Arial"/>
      <w:u w:val="single"/>
    </w:rPr>
  </w:style>
  <w:style w:type="paragraph" w:styleId="berschrift5">
    <w:name w:val="heading 5"/>
    <w:basedOn w:val="Standard"/>
    <w:next w:val="Standard"/>
    <w:qFormat/>
    <w:pPr>
      <w:keepNext/>
      <w:numPr>
        <w:ilvl w:val="4"/>
        <w:numId w:val="30"/>
      </w:numPr>
      <w:outlineLvl w:val="4"/>
    </w:pPr>
    <w:rPr>
      <w:rFonts w:ascii="Arial" w:hAnsi="Arial"/>
      <w:i/>
      <w:sz w:val="24"/>
    </w:rPr>
  </w:style>
  <w:style w:type="paragraph" w:styleId="berschrift6">
    <w:name w:val="heading 6"/>
    <w:basedOn w:val="Standard"/>
    <w:next w:val="Standard"/>
    <w:qFormat/>
    <w:pPr>
      <w:keepNext/>
      <w:numPr>
        <w:ilvl w:val="5"/>
        <w:numId w:val="30"/>
      </w:numPr>
      <w:pBdr>
        <w:top w:val="single" w:sz="4" w:space="1" w:color="auto"/>
        <w:left w:val="single" w:sz="4" w:space="4" w:color="auto"/>
        <w:bottom w:val="single" w:sz="4" w:space="1" w:color="auto"/>
        <w:right w:val="single" w:sz="4" w:space="4" w:color="auto"/>
      </w:pBdr>
      <w:outlineLvl w:val="5"/>
    </w:pPr>
    <w:rPr>
      <w:rFonts w:ascii="Arial" w:hAnsi="Arial"/>
      <w:i/>
      <w:sz w:val="24"/>
    </w:rPr>
  </w:style>
  <w:style w:type="paragraph" w:styleId="berschrift7">
    <w:name w:val="heading 7"/>
    <w:basedOn w:val="Standard"/>
    <w:next w:val="Standard"/>
    <w:qFormat/>
    <w:pPr>
      <w:numPr>
        <w:ilvl w:val="6"/>
        <w:numId w:val="30"/>
      </w:numPr>
      <w:spacing w:before="240" w:after="60"/>
      <w:outlineLvl w:val="6"/>
    </w:pPr>
    <w:rPr>
      <w:rFonts w:ascii="Arial" w:hAnsi="Arial"/>
    </w:rPr>
  </w:style>
  <w:style w:type="paragraph" w:styleId="berschrift8">
    <w:name w:val="heading 8"/>
    <w:basedOn w:val="Standard"/>
    <w:next w:val="Standard"/>
    <w:qFormat/>
    <w:pPr>
      <w:numPr>
        <w:ilvl w:val="7"/>
        <w:numId w:val="30"/>
      </w:numPr>
      <w:spacing w:before="240" w:after="60"/>
      <w:outlineLvl w:val="7"/>
    </w:pPr>
    <w:rPr>
      <w:rFonts w:ascii="Arial" w:hAnsi="Arial"/>
      <w:i/>
    </w:rPr>
  </w:style>
  <w:style w:type="paragraph" w:styleId="berschrift9">
    <w:name w:val="heading 9"/>
    <w:basedOn w:val="Standard"/>
    <w:next w:val="Standard"/>
    <w:qFormat/>
    <w:pPr>
      <w:numPr>
        <w:ilvl w:val="8"/>
        <w:numId w:val="30"/>
      </w:numPr>
      <w:spacing w:before="240" w:after="60"/>
      <w:outlineLvl w:val="8"/>
    </w:pPr>
    <w:rPr>
      <w:rFonts w:ascii="Arial" w:hAnsi="Arial"/>
      <w:b/>
      <w:i/>
      <w:sz w:val="18"/>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Textkrper">
    <w:name w:val="Body Text"/>
    <w:basedOn w:val="Standard"/>
    <w:rPr>
      <w:rFonts w:ascii="Arial" w:hAnsi="Arial"/>
      <w:sz w:val="24"/>
    </w:rPr>
  </w:style>
  <w:style w:type="paragraph" w:styleId="Textkrper2">
    <w:name w:val="Body Text 2"/>
    <w:basedOn w:val="Standard"/>
    <w:pPr>
      <w:jc w:val="center"/>
    </w:pPr>
  </w:style>
  <w:style w:type="paragraph" w:styleId="Verzeichnis1">
    <w:name w:val="toc 1"/>
    <w:basedOn w:val="Standard"/>
    <w:next w:val="Standard"/>
    <w:autoRedefine/>
    <w:semiHidden/>
    <w:pPr>
      <w:spacing w:before="120" w:after="120"/>
    </w:pPr>
    <w:rPr>
      <w:rFonts w:ascii="Arial" w:hAnsi="Arial"/>
      <w:b/>
      <w:sz w:val="24"/>
    </w:rPr>
  </w:style>
  <w:style w:type="paragraph" w:styleId="Verzeichnis2">
    <w:name w:val="toc 2"/>
    <w:basedOn w:val="Standard"/>
    <w:next w:val="Standard"/>
    <w:autoRedefine/>
    <w:semiHidden/>
    <w:pPr>
      <w:ind w:left="200"/>
    </w:pPr>
    <w:rPr>
      <w:rFonts w:ascii="Arial" w:hAnsi="Arial"/>
    </w:rPr>
  </w:style>
  <w:style w:type="paragraph" w:styleId="Verzeichnis3">
    <w:name w:val="toc 3"/>
    <w:basedOn w:val="Standard"/>
    <w:next w:val="Standard"/>
    <w:autoRedefine/>
    <w:semiHidden/>
    <w:pPr>
      <w:ind w:left="400"/>
    </w:pPr>
    <w:rPr>
      <w:rFonts w:ascii="Arial" w:hAnsi="Arial"/>
      <w:i/>
    </w:rPr>
  </w:style>
  <w:style w:type="paragraph" w:styleId="Verzeichnis4">
    <w:name w:val="toc 4"/>
    <w:basedOn w:val="Standard"/>
    <w:next w:val="Standard"/>
    <w:autoRedefine/>
    <w:semiHidden/>
    <w:pPr>
      <w:ind w:left="600"/>
    </w:pPr>
    <w:rPr>
      <w:sz w:val="18"/>
    </w:rPr>
  </w:style>
  <w:style w:type="paragraph" w:styleId="Verzeichnis5">
    <w:name w:val="toc 5"/>
    <w:basedOn w:val="Standard"/>
    <w:next w:val="Standard"/>
    <w:autoRedefine/>
    <w:semiHidden/>
    <w:pPr>
      <w:ind w:left="800"/>
    </w:pPr>
    <w:rPr>
      <w:sz w:val="18"/>
    </w:rPr>
  </w:style>
  <w:style w:type="paragraph" w:styleId="Verzeichnis6">
    <w:name w:val="toc 6"/>
    <w:basedOn w:val="Standard"/>
    <w:next w:val="Standard"/>
    <w:autoRedefine/>
    <w:semiHidden/>
    <w:pPr>
      <w:ind w:left="1000"/>
    </w:pPr>
    <w:rPr>
      <w:sz w:val="18"/>
    </w:rPr>
  </w:style>
  <w:style w:type="paragraph" w:styleId="Verzeichnis7">
    <w:name w:val="toc 7"/>
    <w:basedOn w:val="Standard"/>
    <w:next w:val="Standard"/>
    <w:autoRedefine/>
    <w:semiHidden/>
    <w:pPr>
      <w:ind w:left="1200"/>
    </w:pPr>
    <w:rPr>
      <w:sz w:val="18"/>
    </w:rPr>
  </w:style>
  <w:style w:type="paragraph" w:styleId="Verzeichnis8">
    <w:name w:val="toc 8"/>
    <w:basedOn w:val="Standard"/>
    <w:next w:val="Standard"/>
    <w:autoRedefine/>
    <w:semiHidden/>
    <w:pPr>
      <w:ind w:left="1400"/>
    </w:pPr>
    <w:rPr>
      <w:sz w:val="18"/>
    </w:rPr>
  </w:style>
  <w:style w:type="paragraph" w:styleId="Verzeichnis9">
    <w:name w:val="toc 9"/>
    <w:basedOn w:val="Standard"/>
    <w:next w:val="Standard"/>
    <w:autoRedefine/>
    <w:semiHidden/>
    <w:pPr>
      <w:ind w:left="1600"/>
    </w:pPr>
    <w:rPr>
      <w:sz w:val="18"/>
    </w:rPr>
  </w:style>
  <w:style w:type="paragraph" w:styleId="Kopfzeile">
    <w:name w:val="header"/>
    <w:basedOn w:val="Standard"/>
    <w:autoRedefine/>
    <w:rsid w:val="00942CC3"/>
    <w:pPr>
      <w:tabs>
        <w:tab w:val="center" w:pos="4536"/>
        <w:tab w:val="right" w:pos="9072"/>
      </w:tabs>
    </w:pPr>
    <w:rPr>
      <w:rFonts w:ascii="Arial" w:hAnsi="Arial"/>
      <w:sz w:val="16"/>
    </w:rPr>
  </w:style>
  <w:style w:type="paragraph" w:styleId="Fuzeile">
    <w:name w:val="footer"/>
    <w:basedOn w:val="Standard"/>
    <w:autoRedefine/>
    <w:rsid w:val="00942CC3"/>
    <w:pPr>
      <w:tabs>
        <w:tab w:val="center" w:pos="4536"/>
        <w:tab w:val="right" w:pos="9072"/>
      </w:tabs>
    </w:pPr>
    <w:rPr>
      <w:rFonts w:ascii="Arial" w:hAnsi="Arial"/>
      <w:sz w:val="16"/>
    </w:rPr>
  </w:style>
  <w:style w:type="character" w:styleId="Seitenzahl">
    <w:name w:val="page number"/>
    <w:rPr>
      <w:sz w:val="24"/>
    </w:rPr>
  </w:style>
  <w:style w:type="paragraph" w:styleId="Textkrper3">
    <w:name w:val="Body Text 3"/>
    <w:basedOn w:val="Standard"/>
    <w:rPr>
      <w:rFonts w:ascii="Arial" w:hAnsi="Arial"/>
      <w:sz w:val="18"/>
    </w:rPr>
  </w:style>
  <w:style w:type="paragraph" w:styleId="Beschriftung">
    <w:name w:val="caption"/>
    <w:basedOn w:val="Standard"/>
    <w:next w:val="Standard"/>
    <w:qFormat/>
    <w:pPr>
      <w:spacing w:before="120" w:after="120"/>
    </w:pPr>
    <w:rPr>
      <w:rFonts w:ascii="Arial" w:hAnsi="Arial"/>
    </w:rPr>
  </w:style>
  <w:style w:type="paragraph" w:styleId="Textkrper-Zeileneinzug">
    <w:name w:val="Body Text Indent"/>
    <w:basedOn w:val="Standard"/>
    <w:pPr>
      <w:pBdr>
        <w:top w:val="single" w:sz="4" w:space="1" w:color="auto"/>
        <w:left w:val="single" w:sz="4" w:space="4" w:color="auto"/>
        <w:bottom w:val="single" w:sz="4" w:space="1" w:color="auto"/>
        <w:right w:val="single" w:sz="4" w:space="4" w:color="auto"/>
      </w:pBdr>
      <w:ind w:left="426" w:hanging="426"/>
    </w:pPr>
    <w:rPr>
      <w:rFonts w:ascii="Arial" w:hAnsi="Arial"/>
      <w:i/>
      <w:sz w:val="24"/>
    </w:rPr>
  </w:style>
  <w:style w:type="paragraph" w:styleId="Textkrper-Einzug2">
    <w:name w:val="Body Text Indent 2"/>
    <w:basedOn w:val="Standard"/>
    <w:pPr>
      <w:ind w:left="497" w:hanging="71"/>
    </w:pPr>
    <w:rPr>
      <w:rFonts w:ascii="Arial" w:hAnsi="Arial"/>
      <w:i/>
      <w:sz w:val="16"/>
    </w:rPr>
  </w:style>
  <w:style w:type="paragraph" w:styleId="Titel">
    <w:name w:val="Title"/>
    <w:basedOn w:val="Standard"/>
    <w:qFormat/>
    <w:rsid w:val="00543B9F"/>
    <w:pPr>
      <w:jc w:val="center"/>
    </w:pPr>
    <w:rPr>
      <w:sz w:val="44"/>
    </w:rPr>
  </w:style>
  <w:style w:type="table" w:styleId="Tabellenraster">
    <w:name w:val="Table Grid"/>
    <w:basedOn w:val="NormaleTabelle"/>
    <w:rsid w:val="00852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6B24D3"/>
    <w:rPr>
      <w:rFonts w:ascii="Tahoma" w:hAnsi="Tahoma" w:cs="Tahoma"/>
      <w:sz w:val="16"/>
      <w:szCs w:val="16"/>
    </w:rPr>
  </w:style>
  <w:style w:type="character" w:customStyle="1" w:styleId="SprechblasentextZchn">
    <w:name w:val="Sprechblasentext Zchn"/>
    <w:basedOn w:val="Absatz-Standardschriftart"/>
    <w:link w:val="Sprechblasentext"/>
    <w:rsid w:val="006B24D3"/>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163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4640</Words>
  <Characters>34065</Characters>
  <Application>Microsoft Office Word</Application>
  <DocSecurity>0</DocSecurity>
  <Lines>283</Lines>
  <Paragraphs>77</Paragraphs>
  <ScaleCrop>false</ScaleCrop>
  <HeadingPairs>
    <vt:vector size="2" baseType="variant">
      <vt:variant>
        <vt:lpstr>Titel</vt:lpstr>
      </vt:variant>
      <vt:variant>
        <vt:i4>1</vt:i4>
      </vt:variant>
    </vt:vector>
  </HeadingPairs>
  <TitlesOfParts>
    <vt:vector size="1" baseType="lpstr">
      <vt:lpstr>Bewegungslehre 2</vt:lpstr>
    </vt:vector>
  </TitlesOfParts>
  <Company> </Company>
  <LinksUpToDate>false</LinksUpToDate>
  <CharactersWithSpaces>38628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Bewegungslehre 2</dc:title>
  <dc:subject/>
  <dc:creator>Thomas Glatzfelder</dc:creator>
  <cp:keywords/>
  <dc:description/>
  <cp:lastModifiedBy>Thomas</cp:lastModifiedBy>
  <cp:revision>2</cp:revision>
  <cp:lastPrinted>2006-04-18T09:37:00Z</cp:lastPrinted>
  <dcterms:created xsi:type="dcterms:W3CDTF">2021-02-07T10:35:00Z</dcterms:created>
  <dcterms:modified xsi:type="dcterms:W3CDTF">2021-02-07T10:35:00Z</dcterms:modified>
</cp:coreProperties>
</file>