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84E" w:rsidRDefault="00C7384E" w:rsidP="00C7384E">
      <w:pPr>
        <w:pStyle w:val="Titel"/>
      </w:pPr>
      <w:bookmarkStart w:id="0" w:name="_GoBack"/>
      <w:bookmarkEnd w:id="0"/>
    </w:p>
    <w:p w:rsidR="00C7384E" w:rsidRDefault="00C7384E" w:rsidP="00C7384E">
      <w:pPr>
        <w:pStyle w:val="Titel"/>
        <w:jc w:val="left"/>
      </w:pPr>
    </w:p>
    <w:p w:rsidR="00C7384E" w:rsidRPr="00C7384E" w:rsidRDefault="00C7384E" w:rsidP="00C7384E">
      <w:pPr>
        <w:pStyle w:val="Titel"/>
        <w:rPr>
          <w:rFonts w:ascii="Arial" w:hAnsi="Arial" w:cs="Arial"/>
        </w:rPr>
      </w:pPr>
      <w:r w:rsidRPr="00C7384E">
        <w:rPr>
          <w:rFonts w:ascii="Arial" w:hAnsi="Arial" w:cs="Arial"/>
        </w:rPr>
        <w:t>Ergänzungsfach Sport</w:t>
      </w:r>
    </w:p>
    <w:p w:rsidR="00C7384E" w:rsidRPr="00C7384E" w:rsidRDefault="00C7384E" w:rsidP="00C7384E">
      <w:pPr>
        <w:pStyle w:val="Titel"/>
        <w:rPr>
          <w:rFonts w:ascii="Arial" w:hAnsi="Arial" w:cs="Arial"/>
        </w:rPr>
      </w:pPr>
      <w:r w:rsidRPr="00C7384E">
        <w:rPr>
          <w:rFonts w:ascii="Arial" w:hAnsi="Arial" w:cs="Arial"/>
        </w:rPr>
        <w:t xml:space="preserve">Gymnasium </w:t>
      </w:r>
      <w:r w:rsidR="002F7CB3">
        <w:rPr>
          <w:rFonts w:ascii="Arial" w:hAnsi="Arial" w:cs="Arial"/>
        </w:rPr>
        <w:t>Bern-</w:t>
      </w:r>
      <w:r w:rsidRPr="00C7384E">
        <w:rPr>
          <w:rFonts w:ascii="Arial" w:hAnsi="Arial" w:cs="Arial"/>
        </w:rPr>
        <w:t>Kirchenfeld</w:t>
      </w:r>
    </w:p>
    <w:p w:rsidR="00C7384E" w:rsidRDefault="00C7384E" w:rsidP="00C7384E"/>
    <w:p w:rsidR="00C7384E" w:rsidRDefault="00C7384E" w:rsidP="00C7384E"/>
    <w:p w:rsidR="00C7384E" w:rsidRDefault="00C7384E" w:rsidP="00C7384E">
      <w:pPr>
        <w:jc w:val="center"/>
      </w:pPr>
    </w:p>
    <w:p w:rsidR="00C7384E" w:rsidRDefault="00C7384E" w:rsidP="00C7384E">
      <w:pPr>
        <w:jc w:val="center"/>
      </w:pPr>
    </w:p>
    <w:p w:rsidR="00C7384E" w:rsidRDefault="00C7384E" w:rsidP="00C7384E">
      <w:pPr>
        <w:jc w:val="center"/>
      </w:pPr>
    </w:p>
    <w:p w:rsidR="00C7384E" w:rsidRDefault="00C7384E" w:rsidP="00C7384E">
      <w:pPr>
        <w:jc w:val="center"/>
        <w:rPr>
          <w:b/>
          <w:sz w:val="56"/>
        </w:rPr>
      </w:pPr>
      <w:r>
        <w:rPr>
          <w:b/>
          <w:sz w:val="56"/>
        </w:rPr>
        <w:t>Bewegungslehre 1</w:t>
      </w:r>
    </w:p>
    <w:p w:rsidR="00C7384E" w:rsidRDefault="00C7384E" w:rsidP="00C7384E"/>
    <w:p w:rsidR="00C7384E" w:rsidRDefault="00C7384E" w:rsidP="00C7384E">
      <w:pPr>
        <w:rPr>
          <w:sz w:val="28"/>
        </w:rPr>
      </w:pPr>
    </w:p>
    <w:tbl>
      <w:tblPr>
        <w:tblW w:w="0" w:type="auto"/>
        <w:tblLayout w:type="fixed"/>
        <w:tblCellMar>
          <w:left w:w="70" w:type="dxa"/>
          <w:right w:w="70" w:type="dxa"/>
        </w:tblCellMar>
        <w:tblLook w:val="0000" w:firstRow="0" w:lastRow="0" w:firstColumn="0" w:lastColumn="0" w:noHBand="0" w:noVBand="0"/>
      </w:tblPr>
      <w:tblGrid>
        <w:gridCol w:w="1913"/>
        <w:gridCol w:w="6237"/>
        <w:gridCol w:w="1060"/>
      </w:tblGrid>
      <w:tr w:rsidR="00C7384E">
        <w:tblPrEx>
          <w:tblCellMar>
            <w:top w:w="0" w:type="dxa"/>
            <w:bottom w:w="0" w:type="dxa"/>
          </w:tblCellMar>
        </w:tblPrEx>
        <w:trPr>
          <w:trHeight w:val="5312"/>
        </w:trPr>
        <w:tc>
          <w:tcPr>
            <w:tcW w:w="1913" w:type="dxa"/>
          </w:tcPr>
          <w:p w:rsidR="00C7384E" w:rsidRDefault="00C7384E" w:rsidP="00474B2C">
            <w:pPr>
              <w:rPr>
                <w:sz w:val="28"/>
              </w:rPr>
            </w:pPr>
          </w:p>
        </w:tc>
        <w:tc>
          <w:tcPr>
            <w:tcW w:w="6237" w:type="dxa"/>
          </w:tcPr>
          <w:p w:rsidR="00C7384E" w:rsidRDefault="00C7384E" w:rsidP="00474B2C">
            <w:pPr>
              <w:rPr>
                <w:sz w:val="28"/>
              </w:rPr>
            </w:pPr>
          </w:p>
          <w:p w:rsidR="00C7384E" w:rsidRDefault="00A97436" w:rsidP="00474B2C">
            <w:pPr>
              <w:rPr>
                <w:sz w:val="28"/>
              </w:rPr>
            </w:pPr>
            <w:r>
              <w:rPr>
                <w:noProof/>
                <w:sz w:val="28"/>
                <w:lang w:val="de-CH" w:eastAsia="de-CH"/>
              </w:rPr>
              <w:drawing>
                <wp:inline distT="0" distB="0" distL="0" distR="0">
                  <wp:extent cx="3215640" cy="3947160"/>
                  <wp:effectExtent l="0" t="0" r="0" b="0"/>
                  <wp:docPr id="1" name="Bild 1" descr="Oly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y 92"/>
                          <pic:cNvPicPr>
                            <a:picLocks noChangeAspect="1" noChangeArrowheads="1"/>
                          </pic:cNvPicPr>
                        </pic:nvPicPr>
                        <pic:blipFill>
                          <a:blip r:embed="rId8">
                            <a:lum bright="24000"/>
                            <a:extLst>
                              <a:ext uri="{28A0092B-C50C-407E-A947-70E740481C1C}">
                                <a14:useLocalDpi xmlns:a14="http://schemas.microsoft.com/office/drawing/2010/main" val="0"/>
                              </a:ext>
                            </a:extLst>
                          </a:blip>
                          <a:srcRect/>
                          <a:stretch>
                            <a:fillRect/>
                          </a:stretch>
                        </pic:blipFill>
                        <pic:spPr bwMode="auto">
                          <a:xfrm>
                            <a:off x="0" y="0"/>
                            <a:ext cx="3215640" cy="3947160"/>
                          </a:xfrm>
                          <a:prstGeom prst="rect">
                            <a:avLst/>
                          </a:prstGeom>
                          <a:noFill/>
                          <a:ln>
                            <a:noFill/>
                          </a:ln>
                        </pic:spPr>
                      </pic:pic>
                    </a:graphicData>
                  </a:graphic>
                </wp:inline>
              </w:drawing>
            </w:r>
          </w:p>
        </w:tc>
        <w:tc>
          <w:tcPr>
            <w:tcW w:w="1060" w:type="dxa"/>
          </w:tcPr>
          <w:p w:rsidR="00C7384E" w:rsidRDefault="00C7384E" w:rsidP="00474B2C">
            <w:pPr>
              <w:rPr>
                <w:sz w:val="28"/>
              </w:rPr>
            </w:pPr>
          </w:p>
        </w:tc>
      </w:tr>
    </w:tbl>
    <w:p w:rsidR="00C7384E" w:rsidRDefault="00C7384E" w:rsidP="00C7384E">
      <w:pPr>
        <w:rPr>
          <w:sz w:val="28"/>
        </w:rPr>
      </w:pPr>
    </w:p>
    <w:p w:rsidR="00C7384E" w:rsidRDefault="00C7384E" w:rsidP="00C7384E">
      <w:pPr>
        <w:rPr>
          <w:sz w:val="28"/>
        </w:rPr>
      </w:pPr>
    </w:p>
    <w:p w:rsidR="00C7384E" w:rsidRDefault="00C7384E" w:rsidP="00C7384E">
      <w:pPr>
        <w:rPr>
          <w:sz w:val="28"/>
        </w:rPr>
      </w:pPr>
    </w:p>
    <w:p w:rsidR="00C7384E" w:rsidRDefault="00C7384E" w:rsidP="00C7384E">
      <w:pPr>
        <w:rPr>
          <w:sz w:val="28"/>
        </w:rPr>
      </w:pPr>
    </w:p>
    <w:p w:rsidR="00C7384E" w:rsidRDefault="00C7384E" w:rsidP="00C7384E">
      <w:pPr>
        <w:rPr>
          <w:sz w:val="28"/>
        </w:rPr>
      </w:pPr>
      <w:r>
        <w:rPr>
          <w:sz w:val="28"/>
        </w:rPr>
        <w:t>1. Semester 2003</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R. </w:t>
      </w:r>
      <w:proofErr w:type="spellStart"/>
      <w:r>
        <w:rPr>
          <w:sz w:val="28"/>
        </w:rPr>
        <w:t>Rohner</w:t>
      </w:r>
      <w:proofErr w:type="spellEnd"/>
      <w:r>
        <w:rPr>
          <w:sz w:val="28"/>
        </w:rPr>
        <w:t>, Th. Glatzfe</w:t>
      </w:r>
      <w:r>
        <w:rPr>
          <w:sz w:val="28"/>
        </w:rPr>
        <w:t>l</w:t>
      </w:r>
      <w:r>
        <w:rPr>
          <w:sz w:val="28"/>
        </w:rPr>
        <w:t>der</w:t>
      </w:r>
    </w:p>
    <w:p w:rsidR="00C7384E" w:rsidRDefault="00C7384E">
      <w:pPr>
        <w:rPr>
          <w:b/>
          <w:sz w:val="32"/>
        </w:rPr>
      </w:pPr>
    </w:p>
    <w:p w:rsidR="00C7384E" w:rsidRDefault="00C7384E">
      <w:pPr>
        <w:rPr>
          <w:b/>
          <w:sz w:val="32"/>
        </w:rPr>
      </w:pPr>
      <w:r>
        <w:rPr>
          <w:b/>
          <w:sz w:val="32"/>
        </w:rPr>
        <w:br w:type="page"/>
      </w:r>
    </w:p>
    <w:p w:rsidR="0041714E" w:rsidRDefault="0041714E">
      <w:pPr>
        <w:rPr>
          <w:b/>
          <w:sz w:val="32"/>
        </w:rPr>
      </w:pPr>
      <w:r>
        <w:rPr>
          <w:b/>
          <w:sz w:val="32"/>
        </w:rPr>
        <w:lastRenderedPageBreak/>
        <w:t>Inhaltsverzeichnis</w:t>
      </w:r>
    </w:p>
    <w:p w:rsidR="0041714E" w:rsidRDefault="0041714E">
      <w:pPr>
        <w:pStyle w:val="Verzeichnis1"/>
      </w:pPr>
    </w:p>
    <w:p w:rsidR="0041714E" w:rsidRDefault="0041714E"/>
    <w:p w:rsidR="00474B2C" w:rsidRDefault="00474B2C">
      <w:pPr>
        <w:pStyle w:val="Verzeichnis1"/>
        <w:tabs>
          <w:tab w:val="left" w:pos="482"/>
          <w:tab w:val="right" w:leader="dot" w:pos="9060"/>
        </w:tabs>
        <w:rPr>
          <w:rFonts w:ascii="Times New Roman" w:hAnsi="Times New Roman"/>
          <w:b w:val="0"/>
          <w:szCs w:val="24"/>
        </w:rPr>
      </w:pPr>
      <w:r>
        <w:rPr>
          <w:i/>
        </w:rPr>
        <w:fldChar w:fldCharType="begin"/>
      </w:r>
      <w:r>
        <w:rPr>
          <w:i/>
        </w:rPr>
        <w:instrText xml:space="preserve"> TOC \o "1-3" </w:instrText>
      </w:r>
      <w:r>
        <w:rPr>
          <w:i/>
        </w:rPr>
        <w:fldChar w:fldCharType="separate"/>
      </w:r>
      <w:r>
        <w:t>1</w:t>
      </w:r>
      <w:r>
        <w:rPr>
          <w:rFonts w:ascii="Times New Roman" w:hAnsi="Times New Roman"/>
          <w:b w:val="0"/>
          <w:szCs w:val="24"/>
        </w:rPr>
        <w:tab/>
      </w:r>
      <w:r>
        <w:t>Was ist Bewegungslehre?</w:t>
      </w:r>
      <w:r>
        <w:tab/>
      </w:r>
      <w:r>
        <w:fldChar w:fldCharType="begin"/>
      </w:r>
      <w:r>
        <w:instrText xml:space="preserve"> PAGEREF _Toc86846356 \h </w:instrText>
      </w:r>
      <w:r>
        <w:fldChar w:fldCharType="separate"/>
      </w:r>
      <w:r>
        <w:t>2</w:t>
      </w:r>
      <w:r>
        <w:fldChar w:fldCharType="end"/>
      </w:r>
    </w:p>
    <w:p w:rsidR="00474B2C" w:rsidRDefault="00474B2C">
      <w:pPr>
        <w:pStyle w:val="Verzeichnis1"/>
        <w:tabs>
          <w:tab w:val="left" w:pos="482"/>
          <w:tab w:val="right" w:leader="dot" w:pos="9060"/>
        </w:tabs>
        <w:rPr>
          <w:rFonts w:ascii="Times New Roman" w:hAnsi="Times New Roman"/>
          <w:b w:val="0"/>
          <w:szCs w:val="24"/>
        </w:rPr>
      </w:pPr>
      <w:r w:rsidRPr="000802DC">
        <w:rPr>
          <w:lang w:val="de-CH"/>
        </w:rPr>
        <w:t>2</w:t>
      </w:r>
      <w:r>
        <w:rPr>
          <w:rFonts w:ascii="Times New Roman" w:hAnsi="Times New Roman"/>
          <w:b w:val="0"/>
          <w:szCs w:val="24"/>
        </w:rPr>
        <w:tab/>
      </w:r>
      <w:r w:rsidRPr="000802DC">
        <w:rPr>
          <w:lang w:val="de-CH"/>
        </w:rPr>
        <w:t>Faktoren der sportlichen Leistung</w:t>
      </w:r>
      <w:r>
        <w:tab/>
      </w:r>
      <w:r>
        <w:fldChar w:fldCharType="begin"/>
      </w:r>
      <w:r>
        <w:instrText xml:space="preserve"> PAGEREF _Toc86846357 \h </w:instrText>
      </w:r>
      <w:r>
        <w:fldChar w:fldCharType="separate"/>
      </w:r>
      <w:r>
        <w:t>2</w:t>
      </w:r>
      <w:r>
        <w:fldChar w:fldCharType="end"/>
      </w:r>
    </w:p>
    <w:p w:rsidR="00474B2C" w:rsidRDefault="00474B2C">
      <w:pPr>
        <w:pStyle w:val="Verzeichnis1"/>
        <w:tabs>
          <w:tab w:val="left" w:pos="482"/>
          <w:tab w:val="right" w:leader="dot" w:pos="9060"/>
        </w:tabs>
        <w:rPr>
          <w:rFonts w:ascii="Times New Roman" w:hAnsi="Times New Roman"/>
          <w:b w:val="0"/>
          <w:szCs w:val="24"/>
        </w:rPr>
      </w:pPr>
      <w:r>
        <w:t>3</w:t>
      </w:r>
      <w:r>
        <w:rPr>
          <w:rFonts w:ascii="Times New Roman" w:hAnsi="Times New Roman"/>
          <w:b w:val="0"/>
          <w:szCs w:val="24"/>
        </w:rPr>
        <w:tab/>
      </w:r>
      <w:r>
        <w:t>Koordinative Fähigkeiten</w:t>
      </w:r>
      <w:r>
        <w:tab/>
      </w:r>
      <w:r>
        <w:fldChar w:fldCharType="begin"/>
      </w:r>
      <w:r>
        <w:instrText xml:space="preserve"> PAGEREF _Toc86846358 \h </w:instrText>
      </w:r>
      <w:r>
        <w:fldChar w:fldCharType="separate"/>
      </w:r>
      <w:r>
        <w:t>3</w:t>
      </w:r>
      <w:r>
        <w:fldChar w:fldCharType="end"/>
      </w:r>
    </w:p>
    <w:p w:rsidR="00474B2C" w:rsidRDefault="00474B2C">
      <w:pPr>
        <w:pStyle w:val="Verzeichnis2"/>
        <w:tabs>
          <w:tab w:val="left" w:pos="960"/>
          <w:tab w:val="right" w:leader="dot" w:pos="9060"/>
        </w:tabs>
        <w:rPr>
          <w:rFonts w:ascii="Times New Roman" w:hAnsi="Times New Roman"/>
          <w:sz w:val="24"/>
          <w:szCs w:val="24"/>
        </w:rPr>
      </w:pPr>
      <w:r>
        <w:t>3.1</w:t>
      </w:r>
      <w:r>
        <w:rPr>
          <w:rFonts w:ascii="Times New Roman" w:hAnsi="Times New Roman"/>
          <w:sz w:val="24"/>
          <w:szCs w:val="24"/>
        </w:rPr>
        <w:tab/>
      </w:r>
      <w:r>
        <w:t>Übersicht über die 5 koordinativen Fähigkeiten</w:t>
      </w:r>
      <w:r>
        <w:tab/>
      </w:r>
      <w:r>
        <w:fldChar w:fldCharType="begin"/>
      </w:r>
      <w:r>
        <w:instrText xml:space="preserve"> PAGEREF _Toc86846359 \h </w:instrText>
      </w:r>
      <w:r>
        <w:fldChar w:fldCharType="separate"/>
      </w:r>
      <w:r>
        <w:t>3</w:t>
      </w:r>
      <w:r>
        <w:fldChar w:fldCharType="end"/>
      </w:r>
    </w:p>
    <w:p w:rsidR="00474B2C" w:rsidRDefault="00474B2C">
      <w:pPr>
        <w:pStyle w:val="Verzeichnis2"/>
        <w:tabs>
          <w:tab w:val="left" w:pos="960"/>
          <w:tab w:val="right" w:leader="dot" w:pos="9060"/>
        </w:tabs>
        <w:rPr>
          <w:rFonts w:ascii="Times New Roman" w:hAnsi="Times New Roman"/>
          <w:sz w:val="24"/>
          <w:szCs w:val="24"/>
        </w:rPr>
      </w:pPr>
      <w:r>
        <w:t>3.2</w:t>
      </w:r>
      <w:r>
        <w:rPr>
          <w:rFonts w:ascii="Times New Roman" w:hAnsi="Times New Roman"/>
          <w:sz w:val="24"/>
          <w:szCs w:val="24"/>
        </w:rPr>
        <w:tab/>
      </w:r>
      <w:r>
        <w:t>Sensorische Differenzierungsfähigkeit</w:t>
      </w:r>
      <w:r>
        <w:tab/>
      </w:r>
      <w:r>
        <w:fldChar w:fldCharType="begin"/>
      </w:r>
      <w:r>
        <w:instrText xml:space="preserve"> PAGEREF _Toc86846360 \h </w:instrText>
      </w:r>
      <w:r>
        <w:fldChar w:fldCharType="separate"/>
      </w:r>
      <w:r>
        <w:t>3</w:t>
      </w:r>
      <w:r>
        <w:fldChar w:fldCharType="end"/>
      </w:r>
    </w:p>
    <w:p w:rsidR="00474B2C" w:rsidRDefault="00474B2C">
      <w:pPr>
        <w:pStyle w:val="Verzeichnis2"/>
        <w:tabs>
          <w:tab w:val="left" w:pos="960"/>
          <w:tab w:val="right" w:leader="dot" w:pos="9060"/>
        </w:tabs>
        <w:rPr>
          <w:rFonts w:ascii="Times New Roman" w:hAnsi="Times New Roman"/>
          <w:sz w:val="24"/>
          <w:szCs w:val="24"/>
        </w:rPr>
      </w:pPr>
      <w:r>
        <w:t>3.3</w:t>
      </w:r>
      <w:r>
        <w:rPr>
          <w:rFonts w:ascii="Times New Roman" w:hAnsi="Times New Roman"/>
          <w:sz w:val="24"/>
          <w:szCs w:val="24"/>
        </w:rPr>
        <w:tab/>
      </w:r>
      <w:r>
        <w:t>Räumlich-zeitliche Orientierungsfähigkeit</w:t>
      </w:r>
      <w:r>
        <w:tab/>
      </w:r>
      <w:r>
        <w:fldChar w:fldCharType="begin"/>
      </w:r>
      <w:r>
        <w:instrText xml:space="preserve"> PAGEREF _Toc86846361 \h </w:instrText>
      </w:r>
      <w:r>
        <w:fldChar w:fldCharType="separate"/>
      </w:r>
      <w:r>
        <w:t>4</w:t>
      </w:r>
      <w:r>
        <w:fldChar w:fldCharType="end"/>
      </w:r>
    </w:p>
    <w:p w:rsidR="00474B2C" w:rsidRDefault="00474B2C">
      <w:pPr>
        <w:pStyle w:val="Verzeichnis2"/>
        <w:tabs>
          <w:tab w:val="left" w:pos="960"/>
          <w:tab w:val="right" w:leader="dot" w:pos="9060"/>
        </w:tabs>
        <w:rPr>
          <w:rFonts w:ascii="Times New Roman" w:hAnsi="Times New Roman"/>
          <w:sz w:val="24"/>
          <w:szCs w:val="24"/>
        </w:rPr>
      </w:pPr>
      <w:r>
        <w:t>3.4</w:t>
      </w:r>
      <w:r>
        <w:rPr>
          <w:rFonts w:ascii="Times New Roman" w:hAnsi="Times New Roman"/>
          <w:sz w:val="24"/>
          <w:szCs w:val="24"/>
        </w:rPr>
        <w:tab/>
      </w:r>
      <w:r>
        <w:t>Reaktionsfähigkeit</w:t>
      </w:r>
      <w:r>
        <w:tab/>
      </w:r>
      <w:r>
        <w:fldChar w:fldCharType="begin"/>
      </w:r>
      <w:r>
        <w:instrText xml:space="preserve"> PAGEREF _Toc86846362 \h </w:instrText>
      </w:r>
      <w:r>
        <w:fldChar w:fldCharType="separate"/>
      </w:r>
      <w:r>
        <w:t>4</w:t>
      </w:r>
      <w:r>
        <w:fldChar w:fldCharType="end"/>
      </w:r>
    </w:p>
    <w:p w:rsidR="00474B2C" w:rsidRDefault="00474B2C">
      <w:pPr>
        <w:pStyle w:val="Verzeichnis2"/>
        <w:tabs>
          <w:tab w:val="left" w:pos="960"/>
          <w:tab w:val="right" w:leader="dot" w:pos="9060"/>
        </w:tabs>
        <w:rPr>
          <w:rFonts w:ascii="Times New Roman" w:hAnsi="Times New Roman"/>
          <w:sz w:val="24"/>
          <w:szCs w:val="24"/>
        </w:rPr>
      </w:pPr>
      <w:r>
        <w:t>3.5</w:t>
      </w:r>
      <w:r>
        <w:rPr>
          <w:rFonts w:ascii="Times New Roman" w:hAnsi="Times New Roman"/>
          <w:sz w:val="24"/>
          <w:szCs w:val="24"/>
        </w:rPr>
        <w:tab/>
      </w:r>
      <w:r>
        <w:t>Rhythmisierungsfähigkeit</w:t>
      </w:r>
      <w:r>
        <w:tab/>
      </w:r>
      <w:r>
        <w:fldChar w:fldCharType="begin"/>
      </w:r>
      <w:r>
        <w:instrText xml:space="preserve"> PAGEREF _Toc86846363 \h </w:instrText>
      </w:r>
      <w:r>
        <w:fldChar w:fldCharType="separate"/>
      </w:r>
      <w:r>
        <w:t>4</w:t>
      </w:r>
      <w:r>
        <w:fldChar w:fldCharType="end"/>
      </w:r>
    </w:p>
    <w:p w:rsidR="00474B2C" w:rsidRDefault="00474B2C">
      <w:pPr>
        <w:pStyle w:val="Verzeichnis2"/>
        <w:tabs>
          <w:tab w:val="left" w:pos="960"/>
          <w:tab w:val="right" w:leader="dot" w:pos="9060"/>
        </w:tabs>
        <w:rPr>
          <w:rFonts w:ascii="Times New Roman" w:hAnsi="Times New Roman"/>
          <w:sz w:val="24"/>
          <w:szCs w:val="24"/>
        </w:rPr>
      </w:pPr>
      <w:r>
        <w:t>3.6</w:t>
      </w:r>
      <w:r>
        <w:rPr>
          <w:rFonts w:ascii="Times New Roman" w:hAnsi="Times New Roman"/>
          <w:sz w:val="24"/>
          <w:szCs w:val="24"/>
        </w:rPr>
        <w:tab/>
      </w:r>
      <w:r>
        <w:t>Gleichgewichtsfähigkeit</w:t>
      </w:r>
      <w:r>
        <w:tab/>
      </w:r>
      <w:r>
        <w:fldChar w:fldCharType="begin"/>
      </w:r>
      <w:r>
        <w:instrText xml:space="preserve"> PAGEREF _Toc86846364 \h </w:instrText>
      </w:r>
      <w:r>
        <w:fldChar w:fldCharType="separate"/>
      </w:r>
      <w:r>
        <w:t>4</w:t>
      </w:r>
      <w:r>
        <w:fldChar w:fldCharType="end"/>
      </w:r>
    </w:p>
    <w:p w:rsidR="00474B2C" w:rsidRDefault="00474B2C">
      <w:pPr>
        <w:pStyle w:val="Verzeichnis2"/>
        <w:tabs>
          <w:tab w:val="left" w:pos="960"/>
          <w:tab w:val="right" w:leader="dot" w:pos="9060"/>
        </w:tabs>
        <w:rPr>
          <w:rFonts w:ascii="Times New Roman" w:hAnsi="Times New Roman"/>
          <w:sz w:val="24"/>
          <w:szCs w:val="24"/>
        </w:rPr>
      </w:pPr>
      <w:r>
        <w:t>3.7</w:t>
      </w:r>
      <w:r>
        <w:rPr>
          <w:rFonts w:ascii="Times New Roman" w:hAnsi="Times New Roman"/>
          <w:sz w:val="24"/>
          <w:szCs w:val="24"/>
        </w:rPr>
        <w:tab/>
      </w:r>
      <w:r>
        <w:t>Koordinationstest</w:t>
      </w:r>
      <w:r>
        <w:tab/>
      </w:r>
      <w:r>
        <w:fldChar w:fldCharType="begin"/>
      </w:r>
      <w:r>
        <w:instrText xml:space="preserve"> PAGEREF _Toc86846365 \h </w:instrText>
      </w:r>
      <w:r>
        <w:fldChar w:fldCharType="separate"/>
      </w:r>
      <w:r>
        <w:t>5</w:t>
      </w:r>
      <w:r>
        <w:fldChar w:fldCharType="end"/>
      </w:r>
    </w:p>
    <w:p w:rsidR="00474B2C" w:rsidRDefault="00474B2C">
      <w:pPr>
        <w:pStyle w:val="Verzeichnis1"/>
        <w:tabs>
          <w:tab w:val="left" w:pos="482"/>
          <w:tab w:val="right" w:leader="dot" w:pos="9060"/>
        </w:tabs>
        <w:rPr>
          <w:rFonts w:ascii="Times New Roman" w:hAnsi="Times New Roman"/>
          <w:b w:val="0"/>
          <w:szCs w:val="24"/>
        </w:rPr>
      </w:pPr>
      <w:r>
        <w:t>4</w:t>
      </w:r>
      <w:r>
        <w:rPr>
          <w:rFonts w:ascii="Times New Roman" w:hAnsi="Times New Roman"/>
          <w:b w:val="0"/>
          <w:szCs w:val="24"/>
        </w:rPr>
        <w:tab/>
      </w:r>
      <w:r>
        <w:t>Die Grundstruktur sportlicher Bewegung</w:t>
      </w:r>
      <w:r>
        <w:tab/>
      </w:r>
      <w:r>
        <w:fldChar w:fldCharType="begin"/>
      </w:r>
      <w:r>
        <w:instrText xml:space="preserve"> PAGEREF _Toc86846366 \h </w:instrText>
      </w:r>
      <w:r>
        <w:fldChar w:fldCharType="separate"/>
      </w:r>
      <w:r>
        <w:t>6</w:t>
      </w:r>
      <w:r>
        <w:fldChar w:fldCharType="end"/>
      </w:r>
    </w:p>
    <w:p w:rsidR="00474B2C" w:rsidRDefault="00474B2C">
      <w:pPr>
        <w:pStyle w:val="Verzeichnis2"/>
        <w:tabs>
          <w:tab w:val="left" w:pos="960"/>
          <w:tab w:val="right" w:leader="dot" w:pos="9060"/>
        </w:tabs>
        <w:rPr>
          <w:rFonts w:ascii="Times New Roman" w:hAnsi="Times New Roman"/>
          <w:sz w:val="24"/>
          <w:szCs w:val="24"/>
        </w:rPr>
      </w:pPr>
      <w:r>
        <w:t>4.1</w:t>
      </w:r>
      <w:r>
        <w:rPr>
          <w:rFonts w:ascii="Times New Roman" w:hAnsi="Times New Roman"/>
          <w:sz w:val="24"/>
          <w:szCs w:val="24"/>
        </w:rPr>
        <w:tab/>
      </w:r>
      <w:r>
        <w:t>Die Vorbereitungsphase</w:t>
      </w:r>
      <w:r>
        <w:tab/>
      </w:r>
      <w:r>
        <w:fldChar w:fldCharType="begin"/>
      </w:r>
      <w:r>
        <w:instrText xml:space="preserve"> PAGEREF _Toc86846367 \h </w:instrText>
      </w:r>
      <w:r>
        <w:fldChar w:fldCharType="separate"/>
      </w:r>
      <w:r>
        <w:t>6</w:t>
      </w:r>
      <w:r>
        <w:fldChar w:fldCharType="end"/>
      </w:r>
    </w:p>
    <w:p w:rsidR="00474B2C" w:rsidRDefault="00474B2C">
      <w:pPr>
        <w:pStyle w:val="Verzeichnis2"/>
        <w:tabs>
          <w:tab w:val="left" w:pos="960"/>
          <w:tab w:val="right" w:leader="dot" w:pos="9060"/>
        </w:tabs>
        <w:rPr>
          <w:rFonts w:ascii="Times New Roman" w:hAnsi="Times New Roman"/>
          <w:sz w:val="24"/>
          <w:szCs w:val="24"/>
        </w:rPr>
      </w:pPr>
      <w:r>
        <w:t>4.2</w:t>
      </w:r>
      <w:r>
        <w:rPr>
          <w:rFonts w:ascii="Times New Roman" w:hAnsi="Times New Roman"/>
          <w:sz w:val="24"/>
          <w:szCs w:val="24"/>
        </w:rPr>
        <w:tab/>
      </w:r>
      <w:r>
        <w:t>Die Hauptphase</w:t>
      </w:r>
      <w:r>
        <w:tab/>
      </w:r>
      <w:r>
        <w:fldChar w:fldCharType="begin"/>
      </w:r>
      <w:r>
        <w:instrText xml:space="preserve"> PAGEREF _Toc86846368 \h </w:instrText>
      </w:r>
      <w:r>
        <w:fldChar w:fldCharType="separate"/>
      </w:r>
      <w:r>
        <w:t>6</w:t>
      </w:r>
      <w:r>
        <w:fldChar w:fldCharType="end"/>
      </w:r>
    </w:p>
    <w:p w:rsidR="00474B2C" w:rsidRDefault="00474B2C">
      <w:pPr>
        <w:pStyle w:val="Verzeichnis2"/>
        <w:tabs>
          <w:tab w:val="left" w:pos="960"/>
          <w:tab w:val="right" w:leader="dot" w:pos="9060"/>
        </w:tabs>
        <w:rPr>
          <w:rFonts w:ascii="Times New Roman" w:hAnsi="Times New Roman"/>
          <w:sz w:val="24"/>
          <w:szCs w:val="24"/>
        </w:rPr>
      </w:pPr>
      <w:r>
        <w:t>4.3</w:t>
      </w:r>
      <w:r>
        <w:rPr>
          <w:rFonts w:ascii="Times New Roman" w:hAnsi="Times New Roman"/>
          <w:sz w:val="24"/>
          <w:szCs w:val="24"/>
        </w:rPr>
        <w:tab/>
      </w:r>
      <w:r>
        <w:t>Die Endphase</w:t>
      </w:r>
      <w:r>
        <w:tab/>
      </w:r>
      <w:r>
        <w:fldChar w:fldCharType="begin"/>
      </w:r>
      <w:r>
        <w:instrText xml:space="preserve"> PAGEREF _Toc86846369 \h </w:instrText>
      </w:r>
      <w:r>
        <w:fldChar w:fldCharType="separate"/>
      </w:r>
      <w:r>
        <w:t>6</w:t>
      </w:r>
      <w:r>
        <w:fldChar w:fldCharType="end"/>
      </w:r>
    </w:p>
    <w:p w:rsidR="00474B2C" w:rsidRDefault="00474B2C">
      <w:pPr>
        <w:pStyle w:val="Verzeichnis2"/>
        <w:tabs>
          <w:tab w:val="left" w:pos="960"/>
          <w:tab w:val="right" w:leader="dot" w:pos="9060"/>
        </w:tabs>
        <w:rPr>
          <w:rFonts w:ascii="Times New Roman" w:hAnsi="Times New Roman"/>
          <w:sz w:val="24"/>
          <w:szCs w:val="24"/>
        </w:rPr>
      </w:pPr>
      <w:r>
        <w:t>4.4</w:t>
      </w:r>
      <w:r>
        <w:rPr>
          <w:rFonts w:ascii="Times New Roman" w:hAnsi="Times New Roman"/>
          <w:sz w:val="24"/>
          <w:szCs w:val="24"/>
        </w:rPr>
        <w:tab/>
      </w:r>
      <w:r>
        <w:t>Spezialfälle der Grundstruktur</w:t>
      </w:r>
      <w:r>
        <w:tab/>
      </w:r>
      <w:r>
        <w:fldChar w:fldCharType="begin"/>
      </w:r>
      <w:r>
        <w:instrText xml:space="preserve"> PAGEREF _Toc86846370 \h </w:instrText>
      </w:r>
      <w:r>
        <w:fldChar w:fldCharType="separate"/>
      </w:r>
      <w:r>
        <w:t>7</w:t>
      </w:r>
      <w:r>
        <w:fldChar w:fldCharType="end"/>
      </w:r>
    </w:p>
    <w:p w:rsidR="00474B2C" w:rsidRDefault="00474B2C">
      <w:pPr>
        <w:pStyle w:val="Verzeichnis3"/>
        <w:tabs>
          <w:tab w:val="left" w:pos="1200"/>
          <w:tab w:val="right" w:leader="dot" w:pos="9060"/>
        </w:tabs>
        <w:rPr>
          <w:rFonts w:ascii="Times New Roman" w:hAnsi="Times New Roman"/>
          <w:noProof/>
          <w:sz w:val="24"/>
          <w:szCs w:val="24"/>
        </w:rPr>
      </w:pPr>
      <w:r>
        <w:rPr>
          <w:noProof/>
        </w:rPr>
        <w:t>4.4.1</w:t>
      </w:r>
      <w:r>
        <w:rPr>
          <w:rFonts w:ascii="Times New Roman" w:hAnsi="Times New Roman"/>
          <w:noProof/>
          <w:sz w:val="24"/>
          <w:szCs w:val="24"/>
        </w:rPr>
        <w:tab/>
      </w:r>
      <w:r>
        <w:rPr>
          <w:noProof/>
        </w:rPr>
        <w:t>Die Abwandlung der Grundstruktur bei zyklischen Bewegungen</w:t>
      </w:r>
      <w:r>
        <w:rPr>
          <w:noProof/>
        </w:rPr>
        <w:tab/>
      </w:r>
      <w:r>
        <w:rPr>
          <w:noProof/>
        </w:rPr>
        <w:fldChar w:fldCharType="begin"/>
      </w:r>
      <w:r>
        <w:rPr>
          <w:noProof/>
        </w:rPr>
        <w:instrText xml:space="preserve"> PAGEREF _Toc86846371 \h </w:instrText>
      </w:r>
      <w:r>
        <w:rPr>
          <w:noProof/>
        </w:rPr>
      </w:r>
      <w:r>
        <w:rPr>
          <w:noProof/>
        </w:rPr>
        <w:fldChar w:fldCharType="separate"/>
      </w:r>
      <w:r>
        <w:rPr>
          <w:noProof/>
        </w:rPr>
        <w:t>7</w:t>
      </w:r>
      <w:r>
        <w:rPr>
          <w:noProof/>
        </w:rPr>
        <w:fldChar w:fldCharType="end"/>
      </w:r>
    </w:p>
    <w:p w:rsidR="00474B2C" w:rsidRDefault="00474B2C">
      <w:pPr>
        <w:pStyle w:val="Verzeichnis3"/>
        <w:tabs>
          <w:tab w:val="left" w:pos="1200"/>
          <w:tab w:val="right" w:leader="dot" w:pos="9060"/>
        </w:tabs>
        <w:rPr>
          <w:rFonts w:ascii="Times New Roman" w:hAnsi="Times New Roman"/>
          <w:noProof/>
          <w:sz w:val="24"/>
          <w:szCs w:val="24"/>
        </w:rPr>
      </w:pPr>
      <w:r>
        <w:rPr>
          <w:noProof/>
        </w:rPr>
        <w:t>4.4.2</w:t>
      </w:r>
      <w:r>
        <w:rPr>
          <w:rFonts w:ascii="Times New Roman" w:hAnsi="Times New Roman"/>
          <w:noProof/>
          <w:sz w:val="24"/>
          <w:szCs w:val="24"/>
        </w:rPr>
        <w:tab/>
      </w:r>
      <w:r>
        <w:rPr>
          <w:noProof/>
        </w:rPr>
        <w:t>Die Unterdrückung der Ausholbewegung bei azyklischen Bewegungen</w:t>
      </w:r>
      <w:r>
        <w:rPr>
          <w:noProof/>
        </w:rPr>
        <w:tab/>
      </w:r>
      <w:r>
        <w:rPr>
          <w:noProof/>
        </w:rPr>
        <w:fldChar w:fldCharType="begin"/>
      </w:r>
      <w:r>
        <w:rPr>
          <w:noProof/>
        </w:rPr>
        <w:instrText xml:space="preserve"> PAGEREF _Toc86846372 \h </w:instrText>
      </w:r>
      <w:r>
        <w:rPr>
          <w:noProof/>
        </w:rPr>
      </w:r>
      <w:r>
        <w:rPr>
          <w:noProof/>
        </w:rPr>
        <w:fldChar w:fldCharType="separate"/>
      </w:r>
      <w:r>
        <w:rPr>
          <w:noProof/>
        </w:rPr>
        <w:t>8</w:t>
      </w:r>
      <w:r>
        <w:rPr>
          <w:noProof/>
        </w:rPr>
        <w:fldChar w:fldCharType="end"/>
      </w:r>
    </w:p>
    <w:p w:rsidR="00474B2C" w:rsidRDefault="00474B2C">
      <w:pPr>
        <w:pStyle w:val="Verzeichnis3"/>
        <w:tabs>
          <w:tab w:val="left" w:pos="1200"/>
          <w:tab w:val="right" w:leader="dot" w:pos="9060"/>
        </w:tabs>
        <w:rPr>
          <w:rFonts w:ascii="Times New Roman" w:hAnsi="Times New Roman"/>
          <w:noProof/>
          <w:sz w:val="24"/>
          <w:szCs w:val="24"/>
        </w:rPr>
      </w:pPr>
      <w:r>
        <w:rPr>
          <w:noProof/>
        </w:rPr>
        <w:t>4.4.3</w:t>
      </w:r>
      <w:r>
        <w:rPr>
          <w:rFonts w:ascii="Times New Roman" w:hAnsi="Times New Roman"/>
          <w:noProof/>
          <w:sz w:val="24"/>
          <w:szCs w:val="24"/>
        </w:rPr>
        <w:tab/>
      </w:r>
      <w:r>
        <w:rPr>
          <w:noProof/>
        </w:rPr>
        <w:t>Die Struktur von Täuschungshandlungen</w:t>
      </w:r>
      <w:r>
        <w:rPr>
          <w:noProof/>
        </w:rPr>
        <w:tab/>
      </w:r>
      <w:r>
        <w:rPr>
          <w:noProof/>
        </w:rPr>
        <w:fldChar w:fldCharType="begin"/>
      </w:r>
      <w:r>
        <w:rPr>
          <w:noProof/>
        </w:rPr>
        <w:instrText xml:space="preserve"> PAGEREF _Toc86846373 \h </w:instrText>
      </w:r>
      <w:r>
        <w:rPr>
          <w:noProof/>
        </w:rPr>
      </w:r>
      <w:r>
        <w:rPr>
          <w:noProof/>
        </w:rPr>
        <w:fldChar w:fldCharType="separate"/>
      </w:r>
      <w:r>
        <w:rPr>
          <w:noProof/>
        </w:rPr>
        <w:t>10</w:t>
      </w:r>
      <w:r>
        <w:rPr>
          <w:noProof/>
        </w:rPr>
        <w:fldChar w:fldCharType="end"/>
      </w:r>
    </w:p>
    <w:p w:rsidR="00474B2C" w:rsidRDefault="00474B2C">
      <w:pPr>
        <w:pStyle w:val="Verzeichnis1"/>
        <w:tabs>
          <w:tab w:val="left" w:pos="482"/>
          <w:tab w:val="right" w:leader="dot" w:pos="9060"/>
        </w:tabs>
        <w:rPr>
          <w:rFonts w:ascii="Times New Roman" w:hAnsi="Times New Roman"/>
          <w:b w:val="0"/>
          <w:szCs w:val="24"/>
        </w:rPr>
      </w:pPr>
      <w:r>
        <w:t>5</w:t>
      </w:r>
      <w:r>
        <w:rPr>
          <w:rFonts w:ascii="Times New Roman" w:hAnsi="Times New Roman"/>
          <w:b w:val="0"/>
          <w:szCs w:val="24"/>
        </w:rPr>
        <w:tab/>
      </w:r>
      <w:r>
        <w:t>Bewegungsmerkmale</w:t>
      </w:r>
      <w:r>
        <w:tab/>
      </w:r>
      <w:r>
        <w:fldChar w:fldCharType="begin"/>
      </w:r>
      <w:r>
        <w:instrText xml:space="preserve"> PAGEREF _Toc86846374 \h </w:instrText>
      </w:r>
      <w:r>
        <w:fldChar w:fldCharType="separate"/>
      </w:r>
      <w:r>
        <w:t>11</w:t>
      </w:r>
      <w:r>
        <w:fldChar w:fldCharType="end"/>
      </w:r>
    </w:p>
    <w:p w:rsidR="00474B2C" w:rsidRDefault="00474B2C">
      <w:pPr>
        <w:pStyle w:val="Verzeichnis2"/>
        <w:tabs>
          <w:tab w:val="left" w:pos="960"/>
          <w:tab w:val="right" w:leader="dot" w:pos="9060"/>
        </w:tabs>
        <w:rPr>
          <w:rFonts w:ascii="Times New Roman" w:hAnsi="Times New Roman"/>
          <w:sz w:val="24"/>
          <w:szCs w:val="24"/>
        </w:rPr>
      </w:pPr>
      <w:r>
        <w:t>5.1</w:t>
      </w:r>
      <w:r>
        <w:rPr>
          <w:rFonts w:ascii="Times New Roman" w:hAnsi="Times New Roman"/>
          <w:sz w:val="24"/>
          <w:szCs w:val="24"/>
        </w:rPr>
        <w:tab/>
      </w:r>
      <w:r>
        <w:t>Bewegungsbeschreibung und -beobachtung</w:t>
      </w:r>
      <w:r>
        <w:tab/>
      </w:r>
      <w:r>
        <w:fldChar w:fldCharType="begin"/>
      </w:r>
      <w:r>
        <w:instrText xml:space="preserve"> PAGEREF _Toc86846375 \h </w:instrText>
      </w:r>
      <w:r>
        <w:fldChar w:fldCharType="separate"/>
      </w:r>
      <w:r>
        <w:t>11</w:t>
      </w:r>
      <w:r>
        <w:fldChar w:fldCharType="end"/>
      </w:r>
    </w:p>
    <w:p w:rsidR="00474B2C" w:rsidRDefault="00474B2C">
      <w:pPr>
        <w:pStyle w:val="Verzeichnis2"/>
        <w:tabs>
          <w:tab w:val="left" w:pos="960"/>
          <w:tab w:val="right" w:leader="dot" w:pos="9060"/>
        </w:tabs>
        <w:rPr>
          <w:rFonts w:ascii="Times New Roman" w:hAnsi="Times New Roman"/>
          <w:sz w:val="24"/>
          <w:szCs w:val="24"/>
        </w:rPr>
      </w:pPr>
      <w:r>
        <w:t>5.2</w:t>
      </w:r>
      <w:r>
        <w:rPr>
          <w:rFonts w:ascii="Times New Roman" w:hAnsi="Times New Roman"/>
          <w:sz w:val="24"/>
          <w:szCs w:val="24"/>
        </w:rPr>
        <w:tab/>
      </w:r>
      <w:r>
        <w:t>Übersicht</w:t>
      </w:r>
      <w:r>
        <w:tab/>
      </w:r>
      <w:r>
        <w:fldChar w:fldCharType="begin"/>
      </w:r>
      <w:r>
        <w:instrText xml:space="preserve"> PAGEREF _Toc86846376 \h </w:instrText>
      </w:r>
      <w:r>
        <w:fldChar w:fldCharType="separate"/>
      </w:r>
      <w:r>
        <w:t>12</w:t>
      </w:r>
      <w:r>
        <w:fldChar w:fldCharType="end"/>
      </w:r>
    </w:p>
    <w:p w:rsidR="00474B2C" w:rsidRDefault="00474B2C">
      <w:pPr>
        <w:pStyle w:val="Verzeichnis1"/>
        <w:tabs>
          <w:tab w:val="left" w:pos="482"/>
          <w:tab w:val="right" w:leader="dot" w:pos="9060"/>
        </w:tabs>
        <w:rPr>
          <w:rFonts w:ascii="Times New Roman" w:hAnsi="Times New Roman"/>
          <w:b w:val="0"/>
          <w:szCs w:val="24"/>
        </w:rPr>
      </w:pPr>
      <w:r>
        <w:t>6</w:t>
      </w:r>
      <w:r>
        <w:rPr>
          <w:rFonts w:ascii="Times New Roman" w:hAnsi="Times New Roman"/>
          <w:b w:val="0"/>
          <w:szCs w:val="24"/>
        </w:rPr>
        <w:tab/>
      </w:r>
      <w:r>
        <w:t>Bewegungsverwandtschaften</w:t>
      </w:r>
      <w:r>
        <w:tab/>
      </w:r>
      <w:r>
        <w:fldChar w:fldCharType="begin"/>
      </w:r>
      <w:r>
        <w:instrText xml:space="preserve"> PAGEREF _Toc86846377 \h </w:instrText>
      </w:r>
      <w:r>
        <w:fldChar w:fldCharType="separate"/>
      </w:r>
      <w:r>
        <w:t>14</w:t>
      </w:r>
      <w:r>
        <w:fldChar w:fldCharType="end"/>
      </w:r>
    </w:p>
    <w:p w:rsidR="00474B2C" w:rsidRDefault="00474B2C">
      <w:pPr>
        <w:pStyle w:val="Verzeichnis2"/>
        <w:tabs>
          <w:tab w:val="left" w:pos="960"/>
          <w:tab w:val="right" w:leader="dot" w:pos="9060"/>
        </w:tabs>
        <w:rPr>
          <w:rFonts w:ascii="Times New Roman" w:hAnsi="Times New Roman"/>
          <w:sz w:val="24"/>
          <w:szCs w:val="24"/>
        </w:rPr>
      </w:pPr>
      <w:r>
        <w:t>6.1</w:t>
      </w:r>
      <w:r>
        <w:rPr>
          <w:rFonts w:ascii="Times New Roman" w:hAnsi="Times New Roman"/>
          <w:sz w:val="24"/>
          <w:szCs w:val="24"/>
        </w:rPr>
        <w:tab/>
      </w:r>
      <w:r>
        <w:t>Transferenz</w:t>
      </w:r>
      <w:r>
        <w:tab/>
      </w:r>
      <w:r>
        <w:fldChar w:fldCharType="begin"/>
      </w:r>
      <w:r>
        <w:instrText xml:space="preserve"> PAGEREF _Toc86846378 \h </w:instrText>
      </w:r>
      <w:r>
        <w:fldChar w:fldCharType="separate"/>
      </w:r>
      <w:r>
        <w:t>14</w:t>
      </w:r>
      <w:r>
        <w:fldChar w:fldCharType="end"/>
      </w:r>
    </w:p>
    <w:p w:rsidR="00474B2C" w:rsidRDefault="00474B2C">
      <w:pPr>
        <w:pStyle w:val="Verzeichnis2"/>
        <w:tabs>
          <w:tab w:val="left" w:pos="960"/>
          <w:tab w:val="right" w:leader="dot" w:pos="9060"/>
        </w:tabs>
        <w:rPr>
          <w:rFonts w:ascii="Times New Roman" w:hAnsi="Times New Roman"/>
          <w:sz w:val="24"/>
          <w:szCs w:val="24"/>
        </w:rPr>
      </w:pPr>
      <w:r>
        <w:t>6.2</w:t>
      </w:r>
      <w:r>
        <w:rPr>
          <w:rFonts w:ascii="Times New Roman" w:hAnsi="Times New Roman"/>
          <w:sz w:val="24"/>
          <w:szCs w:val="24"/>
        </w:rPr>
        <w:tab/>
      </w:r>
      <w:r>
        <w:t>Interferenz</w:t>
      </w:r>
      <w:r>
        <w:tab/>
      </w:r>
      <w:r>
        <w:fldChar w:fldCharType="begin"/>
      </w:r>
      <w:r>
        <w:instrText xml:space="preserve"> PAGEREF _Toc86846379 \h </w:instrText>
      </w:r>
      <w:r>
        <w:fldChar w:fldCharType="separate"/>
      </w:r>
      <w:r>
        <w:t>14</w:t>
      </w:r>
      <w:r>
        <w:fldChar w:fldCharType="end"/>
      </w:r>
    </w:p>
    <w:p w:rsidR="00474B2C" w:rsidRDefault="00474B2C">
      <w:pPr>
        <w:pStyle w:val="Verzeichnis1"/>
        <w:tabs>
          <w:tab w:val="left" w:pos="482"/>
          <w:tab w:val="right" w:leader="dot" w:pos="9060"/>
        </w:tabs>
        <w:rPr>
          <w:rFonts w:ascii="Times New Roman" w:hAnsi="Times New Roman"/>
          <w:b w:val="0"/>
          <w:szCs w:val="24"/>
        </w:rPr>
      </w:pPr>
      <w:r>
        <w:t>7</w:t>
      </w:r>
      <w:r>
        <w:rPr>
          <w:rFonts w:ascii="Times New Roman" w:hAnsi="Times New Roman"/>
          <w:b w:val="0"/>
          <w:szCs w:val="24"/>
        </w:rPr>
        <w:tab/>
      </w:r>
      <w:r>
        <w:t>Anhang: Überschlag vorwärts</w:t>
      </w:r>
      <w:r>
        <w:tab/>
      </w:r>
      <w:r>
        <w:fldChar w:fldCharType="begin"/>
      </w:r>
      <w:r>
        <w:instrText xml:space="preserve"> PAGEREF _Toc86846380 \h </w:instrText>
      </w:r>
      <w:r>
        <w:fldChar w:fldCharType="separate"/>
      </w:r>
      <w:r>
        <w:t>15</w:t>
      </w:r>
      <w:r>
        <w:fldChar w:fldCharType="end"/>
      </w:r>
    </w:p>
    <w:p w:rsidR="00474B2C" w:rsidRDefault="00474B2C">
      <w:pPr>
        <w:pStyle w:val="Verzeichnis1"/>
        <w:tabs>
          <w:tab w:val="right" w:leader="dot" w:pos="9060"/>
        </w:tabs>
        <w:rPr>
          <w:rFonts w:ascii="Times New Roman" w:hAnsi="Times New Roman"/>
          <w:b w:val="0"/>
          <w:szCs w:val="24"/>
        </w:rPr>
      </w:pPr>
      <w:r>
        <w:t>Literatur</w:t>
      </w:r>
      <w:r>
        <w:tab/>
      </w:r>
      <w:r>
        <w:fldChar w:fldCharType="begin"/>
      </w:r>
      <w:r>
        <w:instrText xml:space="preserve"> PAGEREF _Toc86846381 \h </w:instrText>
      </w:r>
      <w:r>
        <w:fldChar w:fldCharType="separate"/>
      </w:r>
      <w:r>
        <w:t>16</w:t>
      </w:r>
      <w:r>
        <w:fldChar w:fldCharType="end"/>
      </w:r>
    </w:p>
    <w:p w:rsidR="0041714E" w:rsidRDefault="00474B2C">
      <w:pPr>
        <w:pStyle w:val="Verzeichnis2"/>
      </w:pPr>
      <w:r>
        <w:rPr>
          <w:i/>
          <w:sz w:val="24"/>
        </w:rPr>
        <w:fldChar w:fldCharType="end"/>
      </w:r>
    </w:p>
    <w:p w:rsidR="0041714E" w:rsidRDefault="0041714E"/>
    <w:p w:rsidR="0041714E" w:rsidRDefault="0041714E">
      <w:pPr>
        <w:pStyle w:val="Formatvorlage1"/>
      </w:pPr>
    </w:p>
    <w:p w:rsidR="0041714E" w:rsidRDefault="0041714E">
      <w:pPr>
        <w:pStyle w:val="Formatvorlage1"/>
      </w:pPr>
      <w:r>
        <w:br w:type="page"/>
      </w:r>
    </w:p>
    <w:p w:rsidR="0041714E" w:rsidRDefault="0041714E">
      <w:pPr>
        <w:pStyle w:val="berschrift1"/>
      </w:pPr>
      <w:bookmarkStart w:id="1" w:name="_Toc86846356"/>
      <w:r>
        <w:lastRenderedPageBreak/>
        <w:t>Was ist Bewegungslehre?</w:t>
      </w:r>
      <w:bookmarkEnd w:id="1"/>
    </w:p>
    <w:p w:rsidR="0041714E" w:rsidRDefault="0041714E">
      <w:r>
        <w:t>Wenn wir einem Sportler eine gute Technik attestieren, heisst dies nicht zwingend, dass wir auch eine präzise Vorstellung von einem Bewegungsablauf haben. Die B</w:t>
      </w:r>
      <w:r>
        <w:t>e</w:t>
      </w:r>
      <w:r>
        <w:t>wegungslehre geht auf wissenschaftlicher Basis der Frage nach, wie eine gute Technik aussieht und wieso sie gut ist. Sie beschreibt sportliche Bewegungsformen und versucht, Qualitätsmerkmale von Bewegungen zu erstellen. Dabei nimmt sie auch andere Wissenschaften wie die Biomechanik zu Hilfe, welche die Bewegungen im Sport unter physikal</w:t>
      </w:r>
      <w:r>
        <w:t>i</w:t>
      </w:r>
      <w:r>
        <w:t>schen Gesichtspunkten beleuchtet.</w:t>
      </w:r>
    </w:p>
    <w:p w:rsidR="0041714E" w:rsidRDefault="0041714E"/>
    <w:p w:rsidR="0041714E" w:rsidRDefault="0041714E">
      <w:r>
        <w:t>Ein weiteres Gebiet der Bewegungslehre befasst sich mit der Fragestellung, nach welchen Gesetzmässigkeiten Bewegungen erlernt werden. Einerseits wird nach g</w:t>
      </w:r>
      <w:r>
        <w:t>e</w:t>
      </w:r>
      <w:r>
        <w:t>eigneten Methoden gesucht, wie der Lernprozess optimiert werden kann. Anderseits untersucht man auch, welche „Instrumente“ der Mensch selber zur Steuerung seiner Bewegung besitzt und was ihn befähigt, schwierige sportliche Techniken zu erlernen.</w:t>
      </w:r>
    </w:p>
    <w:p w:rsidR="0041714E" w:rsidRDefault="0041714E"/>
    <w:p w:rsidR="0041714E" w:rsidRDefault="0041714E"/>
    <w:p w:rsidR="0041714E" w:rsidRDefault="0041714E">
      <w:pPr>
        <w:pStyle w:val="berschrift1"/>
        <w:rPr>
          <w:lang w:val="de-CH"/>
        </w:rPr>
      </w:pPr>
      <w:bookmarkStart w:id="2" w:name="_Toc86846357"/>
      <w:r>
        <w:rPr>
          <w:lang w:val="de-CH"/>
        </w:rPr>
        <w:t>Faktoren der sportlichen Leistung</w:t>
      </w:r>
      <w:bookmarkEnd w:id="2"/>
    </w:p>
    <w:p w:rsidR="0041714E" w:rsidRDefault="0041714E">
      <w:pPr>
        <w:pStyle w:val="Formatvorlage1"/>
      </w:pPr>
    </w:p>
    <w:p w:rsidR="0041714E" w:rsidRDefault="00A97436">
      <w:pPr>
        <w:pStyle w:val="Formatvorlage1"/>
      </w:pPr>
      <w:r>
        <w:rPr>
          <w:noProof/>
          <w:lang w:val="de-CH" w:eastAsia="de-CH"/>
        </w:rPr>
        <mc:AlternateContent>
          <mc:Choice Requires="wpg">
            <w:drawing>
              <wp:anchor distT="0" distB="0" distL="114300" distR="114300" simplePos="0" relativeHeight="251662336" behindDoc="0" locked="0" layoutInCell="1" allowOverlap="1">
                <wp:simplePos x="0" y="0"/>
                <wp:positionH relativeFrom="column">
                  <wp:posOffset>379730</wp:posOffset>
                </wp:positionH>
                <wp:positionV relativeFrom="paragraph">
                  <wp:posOffset>-3175</wp:posOffset>
                </wp:positionV>
                <wp:extent cx="4937760" cy="2377440"/>
                <wp:effectExtent l="0" t="0" r="0" b="0"/>
                <wp:wrapNone/>
                <wp:docPr id="4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2377440"/>
                          <a:chOff x="2016" y="7441"/>
                          <a:chExt cx="7776" cy="3744"/>
                        </a:xfrm>
                      </wpg:grpSpPr>
                      <wps:wsp>
                        <wps:cNvPr id="42" name="Rectangle 219"/>
                        <wps:cNvSpPr>
                          <a:spLocks noChangeArrowheads="1"/>
                        </wps:cNvSpPr>
                        <wps:spPr bwMode="auto">
                          <a:xfrm>
                            <a:off x="2016" y="7441"/>
                            <a:ext cx="7776" cy="37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Text Box 220"/>
                        <wps:cNvSpPr txBox="1">
                          <a:spLocks noChangeArrowheads="1"/>
                        </wps:cNvSpPr>
                        <wps:spPr bwMode="auto">
                          <a:xfrm>
                            <a:off x="3744" y="7705"/>
                            <a:ext cx="4464" cy="744"/>
                          </a:xfrm>
                          <a:prstGeom prst="rect">
                            <a:avLst/>
                          </a:prstGeom>
                          <a:solidFill>
                            <a:srgbClr val="FFFFFF"/>
                          </a:solidFill>
                          <a:ln w="9525">
                            <a:solidFill>
                              <a:srgbClr val="000000"/>
                            </a:solidFill>
                            <a:miter lim="800000"/>
                            <a:headEnd/>
                            <a:tailEnd/>
                          </a:ln>
                        </wps:spPr>
                        <wps:txbx>
                          <w:txbxContent>
                            <w:p w:rsidR="0041714E" w:rsidRDefault="0041714E">
                              <w:pPr>
                                <w:rPr>
                                  <w:sz w:val="20"/>
                                  <w:lang w:val="de-CH"/>
                                </w:rPr>
                              </w:pPr>
                              <w:r>
                                <w:rPr>
                                  <w:sz w:val="20"/>
                                  <w:lang w:val="de-CH"/>
                                </w:rPr>
                                <w:t xml:space="preserve">Konditionelle und </w:t>
                              </w:r>
                              <w:r>
                                <w:rPr>
                                  <w:b/>
                                  <w:sz w:val="20"/>
                                  <w:lang w:val="de-CH"/>
                                </w:rPr>
                                <w:t>koordinative</w:t>
                              </w:r>
                              <w:r>
                                <w:rPr>
                                  <w:sz w:val="20"/>
                                  <w:lang w:val="de-CH"/>
                                </w:rPr>
                                <w:t xml:space="preserve"> physische </w:t>
                              </w:r>
                              <w:r>
                                <w:rPr>
                                  <w:b/>
                                  <w:sz w:val="20"/>
                                  <w:lang w:val="de-CH"/>
                                </w:rPr>
                                <w:t>Leistungsfaktoren</w:t>
                              </w:r>
                            </w:p>
                          </w:txbxContent>
                        </wps:txbx>
                        <wps:bodyPr rot="0" vert="horz" wrap="square" lIns="91440" tIns="45720" rIns="91440" bIns="45720" anchor="t" anchorCtr="0" upright="1">
                          <a:noAutofit/>
                        </wps:bodyPr>
                      </wps:wsp>
                      <wps:wsp>
                        <wps:cNvPr id="44" name="Text Box 221"/>
                        <wps:cNvSpPr txBox="1">
                          <a:spLocks noChangeArrowheads="1"/>
                        </wps:cNvSpPr>
                        <wps:spPr bwMode="auto">
                          <a:xfrm>
                            <a:off x="5040" y="9169"/>
                            <a:ext cx="1728" cy="720"/>
                          </a:xfrm>
                          <a:prstGeom prst="rect">
                            <a:avLst/>
                          </a:prstGeom>
                          <a:solidFill>
                            <a:srgbClr val="FFFFFF"/>
                          </a:solidFill>
                          <a:ln w="9525">
                            <a:solidFill>
                              <a:srgbClr val="000000"/>
                            </a:solidFill>
                            <a:miter lim="800000"/>
                            <a:headEnd/>
                            <a:tailEnd/>
                          </a:ln>
                        </wps:spPr>
                        <wps:txbx>
                          <w:txbxContent>
                            <w:p w:rsidR="0041714E" w:rsidRDefault="0041714E">
                              <w:pPr>
                                <w:rPr>
                                  <w:sz w:val="20"/>
                                  <w:lang w:val="de-CH"/>
                                </w:rPr>
                              </w:pPr>
                              <w:r>
                                <w:rPr>
                                  <w:sz w:val="20"/>
                                  <w:lang w:val="de-CH"/>
                                </w:rPr>
                                <w:t>Sportliche Lei</w:t>
                              </w:r>
                              <w:r>
                                <w:rPr>
                                  <w:sz w:val="20"/>
                                  <w:lang w:val="de-CH"/>
                                </w:rPr>
                                <w:t>s</w:t>
                              </w:r>
                              <w:r>
                                <w:rPr>
                                  <w:sz w:val="20"/>
                                  <w:lang w:val="de-CH"/>
                                </w:rPr>
                                <w:t>tungsfähigkeit</w:t>
                              </w:r>
                            </w:p>
                          </w:txbxContent>
                        </wps:txbx>
                        <wps:bodyPr rot="0" vert="horz" wrap="square" lIns="91440" tIns="45720" rIns="91440" bIns="45720" anchor="t" anchorCtr="0" upright="1">
                          <a:noAutofit/>
                        </wps:bodyPr>
                      </wps:wsp>
                      <wps:wsp>
                        <wps:cNvPr id="45" name="Text Box 222"/>
                        <wps:cNvSpPr txBox="1">
                          <a:spLocks noChangeArrowheads="1"/>
                        </wps:cNvSpPr>
                        <wps:spPr bwMode="auto">
                          <a:xfrm>
                            <a:off x="3744" y="10610"/>
                            <a:ext cx="4464" cy="432"/>
                          </a:xfrm>
                          <a:prstGeom prst="rect">
                            <a:avLst/>
                          </a:prstGeom>
                          <a:solidFill>
                            <a:srgbClr val="FFFFFF"/>
                          </a:solidFill>
                          <a:ln w="9525">
                            <a:solidFill>
                              <a:srgbClr val="000000"/>
                            </a:solidFill>
                            <a:miter lim="800000"/>
                            <a:headEnd/>
                            <a:tailEnd/>
                          </a:ln>
                        </wps:spPr>
                        <wps:txbx>
                          <w:txbxContent>
                            <w:p w:rsidR="0041714E" w:rsidRDefault="0041714E">
                              <w:pPr>
                                <w:rPr>
                                  <w:sz w:val="20"/>
                                  <w:lang w:val="de-CH"/>
                                </w:rPr>
                              </w:pPr>
                              <w:r>
                                <w:rPr>
                                  <w:sz w:val="20"/>
                                  <w:lang w:val="de-CH"/>
                                </w:rPr>
                                <w:t>Konstitutionelle und gesundheitliche Fakt</w:t>
                              </w:r>
                              <w:r>
                                <w:rPr>
                                  <w:sz w:val="20"/>
                                  <w:lang w:val="de-CH"/>
                                </w:rPr>
                                <w:t>o</w:t>
                              </w:r>
                              <w:r>
                                <w:rPr>
                                  <w:sz w:val="20"/>
                                  <w:lang w:val="de-CH"/>
                                </w:rPr>
                                <w:t>ren</w:t>
                              </w:r>
                            </w:p>
                          </w:txbxContent>
                        </wps:txbx>
                        <wps:bodyPr rot="0" vert="horz" wrap="square" lIns="91440" tIns="45720" rIns="91440" bIns="45720" anchor="t" anchorCtr="0" upright="1">
                          <a:noAutofit/>
                        </wps:bodyPr>
                      </wps:wsp>
                      <wps:wsp>
                        <wps:cNvPr id="46" name="Text Box 223"/>
                        <wps:cNvSpPr txBox="1">
                          <a:spLocks noChangeArrowheads="1"/>
                        </wps:cNvSpPr>
                        <wps:spPr bwMode="auto">
                          <a:xfrm>
                            <a:off x="7632" y="8958"/>
                            <a:ext cx="1872" cy="1152"/>
                          </a:xfrm>
                          <a:prstGeom prst="rect">
                            <a:avLst/>
                          </a:prstGeom>
                          <a:solidFill>
                            <a:srgbClr val="FFFFFF"/>
                          </a:solidFill>
                          <a:ln w="9525">
                            <a:solidFill>
                              <a:srgbClr val="000000"/>
                            </a:solidFill>
                            <a:miter lim="800000"/>
                            <a:headEnd/>
                            <a:tailEnd/>
                          </a:ln>
                        </wps:spPr>
                        <wps:txbx>
                          <w:txbxContent>
                            <w:p w:rsidR="0041714E" w:rsidRDefault="0041714E">
                              <w:pPr>
                                <w:rPr>
                                  <w:sz w:val="20"/>
                                  <w:lang w:val="de-CH"/>
                                </w:rPr>
                              </w:pPr>
                              <w:r>
                                <w:rPr>
                                  <w:b/>
                                  <w:sz w:val="20"/>
                                  <w:lang w:val="de-CH"/>
                                </w:rPr>
                                <w:t>Technisch</w:t>
                              </w:r>
                              <w:r>
                                <w:rPr>
                                  <w:sz w:val="20"/>
                                  <w:lang w:val="de-CH"/>
                                </w:rPr>
                                <w:t xml:space="preserve"> - taktische Fähi</w:t>
                              </w:r>
                              <w:r>
                                <w:rPr>
                                  <w:sz w:val="20"/>
                                  <w:lang w:val="de-CH"/>
                                </w:rPr>
                                <w:t>g</w:t>
                              </w:r>
                              <w:r>
                                <w:rPr>
                                  <w:sz w:val="20"/>
                                  <w:lang w:val="de-CH"/>
                                </w:rPr>
                                <w:t>keiten und Fe</w:t>
                              </w:r>
                              <w:r>
                                <w:rPr>
                                  <w:sz w:val="20"/>
                                  <w:lang w:val="de-CH"/>
                                </w:rPr>
                                <w:t>r</w:t>
                              </w:r>
                              <w:r>
                                <w:rPr>
                                  <w:sz w:val="20"/>
                                  <w:lang w:val="de-CH"/>
                                </w:rPr>
                                <w:t>tigkeiten</w:t>
                              </w:r>
                            </w:p>
                          </w:txbxContent>
                        </wps:txbx>
                        <wps:bodyPr rot="0" vert="horz" wrap="square" lIns="91440" tIns="45720" rIns="91440" bIns="45720" anchor="t" anchorCtr="0" upright="1">
                          <a:noAutofit/>
                        </wps:bodyPr>
                      </wps:wsp>
                      <wps:wsp>
                        <wps:cNvPr id="47" name="Text Box 224"/>
                        <wps:cNvSpPr txBox="1">
                          <a:spLocks noChangeArrowheads="1"/>
                        </wps:cNvSpPr>
                        <wps:spPr bwMode="auto">
                          <a:xfrm>
                            <a:off x="2304" y="8737"/>
                            <a:ext cx="2016" cy="1584"/>
                          </a:xfrm>
                          <a:prstGeom prst="rect">
                            <a:avLst/>
                          </a:prstGeom>
                          <a:solidFill>
                            <a:srgbClr val="FFFFFF"/>
                          </a:solidFill>
                          <a:ln w="9525">
                            <a:solidFill>
                              <a:srgbClr val="000000"/>
                            </a:solidFill>
                            <a:miter lim="800000"/>
                            <a:headEnd/>
                            <a:tailEnd/>
                          </a:ln>
                        </wps:spPr>
                        <wps:txbx>
                          <w:txbxContent>
                            <w:p w:rsidR="0041714E" w:rsidRDefault="0041714E">
                              <w:pPr>
                                <w:rPr>
                                  <w:sz w:val="20"/>
                                  <w:lang w:val="de-CH"/>
                                </w:rPr>
                              </w:pPr>
                              <w:r>
                                <w:rPr>
                                  <w:sz w:val="20"/>
                                  <w:lang w:val="de-CH"/>
                                </w:rPr>
                                <w:t>Persönlichkeitse</w:t>
                              </w:r>
                              <w:r>
                                <w:rPr>
                                  <w:sz w:val="20"/>
                                  <w:lang w:val="de-CH"/>
                                </w:rPr>
                                <w:t>i</w:t>
                              </w:r>
                              <w:r>
                                <w:rPr>
                                  <w:sz w:val="20"/>
                                  <w:lang w:val="de-CH"/>
                                </w:rPr>
                                <w:t>genschaften (inte</w:t>
                              </w:r>
                              <w:r>
                                <w:rPr>
                                  <w:sz w:val="20"/>
                                  <w:lang w:val="de-CH"/>
                                </w:rPr>
                                <w:t>l</w:t>
                              </w:r>
                              <w:r>
                                <w:rPr>
                                  <w:sz w:val="20"/>
                                  <w:lang w:val="de-CH"/>
                                </w:rPr>
                                <w:t>lektuelle Fähigke</w:t>
                              </w:r>
                              <w:r>
                                <w:rPr>
                                  <w:sz w:val="20"/>
                                  <w:lang w:val="de-CH"/>
                                </w:rPr>
                                <w:t>i</w:t>
                              </w:r>
                              <w:r>
                                <w:rPr>
                                  <w:sz w:val="20"/>
                                  <w:lang w:val="de-CH"/>
                                </w:rPr>
                                <w:t>ten, moralische und psychische Eige</w:t>
                              </w:r>
                              <w:r>
                                <w:rPr>
                                  <w:sz w:val="20"/>
                                  <w:lang w:val="de-CH"/>
                                </w:rPr>
                                <w:t>n</w:t>
                              </w:r>
                              <w:r>
                                <w:rPr>
                                  <w:sz w:val="20"/>
                                  <w:lang w:val="de-CH"/>
                                </w:rPr>
                                <w:t>schaften)</w:t>
                              </w:r>
                            </w:p>
                          </w:txbxContent>
                        </wps:txbx>
                        <wps:bodyPr rot="0" vert="horz" wrap="square" lIns="91440" tIns="45720" rIns="91440" bIns="45720" anchor="t" anchorCtr="0" upright="1">
                          <a:noAutofit/>
                        </wps:bodyPr>
                      </wps:wsp>
                      <wps:wsp>
                        <wps:cNvPr id="48" name="Line 225"/>
                        <wps:cNvCnPr/>
                        <wps:spPr bwMode="auto">
                          <a:xfrm>
                            <a:off x="4320" y="945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226"/>
                        <wps:cNvCnPr/>
                        <wps:spPr bwMode="auto">
                          <a:xfrm flipH="1">
                            <a:off x="6768" y="9458"/>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227"/>
                        <wps:cNvCnPr/>
                        <wps:spPr bwMode="auto">
                          <a:xfrm>
                            <a:off x="5904" y="844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28"/>
                        <wps:cNvCnPr/>
                        <wps:spPr bwMode="auto">
                          <a:xfrm flipV="1">
                            <a:off x="5904" y="989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29.9pt;margin-top:-.25pt;width:388.8pt;height:187.2pt;z-index:251662336" coordorigin="2016,7441" coordsize="7776,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">
                <v:rect id="Rectangle 219" o:spid="_x0000_s1027" style="position:absolute;left:2016;top:7441;width:7776;height:3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shapetype id="_x0000_t202" coordsize="21600,21600" o:spt="202" path="m,l,21600r21600,l21600,xe">
                  <v:stroke joinstyle="miter"/>
                  <v:path gradientshapeok="t" o:connecttype="rect"/>
                </v:shapetype>
                <v:shape id="Text Box 220" o:spid="_x0000_s1028" type="#_x0000_t202" style="position:absolute;left:3744;top:7705;width:4464;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41714E" w:rsidRDefault="0041714E">
                        <w:pPr>
                          <w:rPr>
                            <w:sz w:val="20"/>
                            <w:lang w:val="de-CH"/>
                          </w:rPr>
                        </w:pPr>
                        <w:r>
                          <w:rPr>
                            <w:sz w:val="20"/>
                            <w:lang w:val="de-CH"/>
                          </w:rPr>
                          <w:t xml:space="preserve">Konditionelle und </w:t>
                        </w:r>
                        <w:r>
                          <w:rPr>
                            <w:b/>
                            <w:sz w:val="20"/>
                            <w:lang w:val="de-CH"/>
                          </w:rPr>
                          <w:t>koordinative</w:t>
                        </w:r>
                        <w:r>
                          <w:rPr>
                            <w:sz w:val="20"/>
                            <w:lang w:val="de-CH"/>
                          </w:rPr>
                          <w:t xml:space="preserve"> physische </w:t>
                        </w:r>
                        <w:r>
                          <w:rPr>
                            <w:b/>
                            <w:sz w:val="20"/>
                            <w:lang w:val="de-CH"/>
                          </w:rPr>
                          <w:t>Leistungsfaktoren</w:t>
                        </w:r>
                      </w:p>
                    </w:txbxContent>
                  </v:textbox>
                </v:shape>
                <v:shape id="Text Box 221" o:spid="_x0000_s1029" type="#_x0000_t202" style="position:absolute;left:5040;top:9169;width:172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41714E" w:rsidRDefault="0041714E">
                        <w:pPr>
                          <w:rPr>
                            <w:sz w:val="20"/>
                            <w:lang w:val="de-CH"/>
                          </w:rPr>
                        </w:pPr>
                        <w:r>
                          <w:rPr>
                            <w:sz w:val="20"/>
                            <w:lang w:val="de-CH"/>
                          </w:rPr>
                          <w:t>Sportliche Lei</w:t>
                        </w:r>
                        <w:r>
                          <w:rPr>
                            <w:sz w:val="20"/>
                            <w:lang w:val="de-CH"/>
                          </w:rPr>
                          <w:t>s</w:t>
                        </w:r>
                        <w:r>
                          <w:rPr>
                            <w:sz w:val="20"/>
                            <w:lang w:val="de-CH"/>
                          </w:rPr>
                          <w:t>tungsfähigkeit</w:t>
                        </w:r>
                      </w:p>
                    </w:txbxContent>
                  </v:textbox>
                </v:shape>
                <v:shape id="Text Box 222" o:spid="_x0000_s1030" type="#_x0000_t202" style="position:absolute;left:3744;top:10610;width:44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41714E" w:rsidRDefault="0041714E">
                        <w:pPr>
                          <w:rPr>
                            <w:sz w:val="20"/>
                            <w:lang w:val="de-CH"/>
                          </w:rPr>
                        </w:pPr>
                        <w:r>
                          <w:rPr>
                            <w:sz w:val="20"/>
                            <w:lang w:val="de-CH"/>
                          </w:rPr>
                          <w:t>Konstitutionelle und gesundheitliche Fakt</w:t>
                        </w:r>
                        <w:r>
                          <w:rPr>
                            <w:sz w:val="20"/>
                            <w:lang w:val="de-CH"/>
                          </w:rPr>
                          <w:t>o</w:t>
                        </w:r>
                        <w:r>
                          <w:rPr>
                            <w:sz w:val="20"/>
                            <w:lang w:val="de-CH"/>
                          </w:rPr>
                          <w:t>ren</w:t>
                        </w:r>
                      </w:p>
                    </w:txbxContent>
                  </v:textbox>
                </v:shape>
                <v:shape id="Text Box 223" o:spid="_x0000_s1031" type="#_x0000_t202" style="position:absolute;left:7632;top:8958;width:1872;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41714E" w:rsidRDefault="0041714E">
                        <w:pPr>
                          <w:rPr>
                            <w:sz w:val="20"/>
                            <w:lang w:val="de-CH"/>
                          </w:rPr>
                        </w:pPr>
                        <w:r>
                          <w:rPr>
                            <w:b/>
                            <w:sz w:val="20"/>
                            <w:lang w:val="de-CH"/>
                          </w:rPr>
                          <w:t>Technisch</w:t>
                        </w:r>
                        <w:r>
                          <w:rPr>
                            <w:sz w:val="20"/>
                            <w:lang w:val="de-CH"/>
                          </w:rPr>
                          <w:t xml:space="preserve"> - taktische Fähi</w:t>
                        </w:r>
                        <w:r>
                          <w:rPr>
                            <w:sz w:val="20"/>
                            <w:lang w:val="de-CH"/>
                          </w:rPr>
                          <w:t>g</w:t>
                        </w:r>
                        <w:r>
                          <w:rPr>
                            <w:sz w:val="20"/>
                            <w:lang w:val="de-CH"/>
                          </w:rPr>
                          <w:t>keiten und Fe</w:t>
                        </w:r>
                        <w:r>
                          <w:rPr>
                            <w:sz w:val="20"/>
                            <w:lang w:val="de-CH"/>
                          </w:rPr>
                          <w:t>r</w:t>
                        </w:r>
                        <w:r>
                          <w:rPr>
                            <w:sz w:val="20"/>
                            <w:lang w:val="de-CH"/>
                          </w:rPr>
                          <w:t>tigkeiten</w:t>
                        </w:r>
                      </w:p>
                    </w:txbxContent>
                  </v:textbox>
                </v:shape>
                <v:shape id="Text Box 224" o:spid="_x0000_s1032" type="#_x0000_t202" style="position:absolute;left:2304;top:8737;width:2016;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41714E" w:rsidRDefault="0041714E">
                        <w:pPr>
                          <w:rPr>
                            <w:sz w:val="20"/>
                            <w:lang w:val="de-CH"/>
                          </w:rPr>
                        </w:pPr>
                        <w:r>
                          <w:rPr>
                            <w:sz w:val="20"/>
                            <w:lang w:val="de-CH"/>
                          </w:rPr>
                          <w:t>Persönlichkeitse</w:t>
                        </w:r>
                        <w:r>
                          <w:rPr>
                            <w:sz w:val="20"/>
                            <w:lang w:val="de-CH"/>
                          </w:rPr>
                          <w:t>i</w:t>
                        </w:r>
                        <w:r>
                          <w:rPr>
                            <w:sz w:val="20"/>
                            <w:lang w:val="de-CH"/>
                          </w:rPr>
                          <w:t>genschaften (inte</w:t>
                        </w:r>
                        <w:r>
                          <w:rPr>
                            <w:sz w:val="20"/>
                            <w:lang w:val="de-CH"/>
                          </w:rPr>
                          <w:t>l</w:t>
                        </w:r>
                        <w:r>
                          <w:rPr>
                            <w:sz w:val="20"/>
                            <w:lang w:val="de-CH"/>
                          </w:rPr>
                          <w:t>lektuelle Fähigke</w:t>
                        </w:r>
                        <w:r>
                          <w:rPr>
                            <w:sz w:val="20"/>
                            <w:lang w:val="de-CH"/>
                          </w:rPr>
                          <w:t>i</w:t>
                        </w:r>
                        <w:r>
                          <w:rPr>
                            <w:sz w:val="20"/>
                            <w:lang w:val="de-CH"/>
                          </w:rPr>
                          <w:t>ten, moralische und psychische Eige</w:t>
                        </w:r>
                        <w:r>
                          <w:rPr>
                            <w:sz w:val="20"/>
                            <w:lang w:val="de-CH"/>
                          </w:rPr>
                          <w:t>n</w:t>
                        </w:r>
                        <w:r>
                          <w:rPr>
                            <w:sz w:val="20"/>
                            <w:lang w:val="de-CH"/>
                          </w:rPr>
                          <w:t>schaften)</w:t>
                        </w:r>
                      </w:p>
                    </w:txbxContent>
                  </v:textbox>
                </v:shape>
                <v:line id="Line 225" o:spid="_x0000_s1033" style="position:absolute;visibility:visible;mso-wrap-style:square" from="4320,9458" to="5040,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226" o:spid="_x0000_s1034" style="position:absolute;flip:x;visibility:visible;mso-wrap-style:square" from="6768,9458" to="7632,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227" o:spid="_x0000_s1035" style="position:absolute;visibility:visible;mso-wrap-style:square" from="5904,8449" to="5904,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228" o:spid="_x0000_s1036" style="position:absolute;flip:y;visibility:visible;mso-wrap-style:square" from="5904,9890" to="5904,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group>
            </w:pict>
          </mc:Fallback>
        </mc:AlternateContent>
      </w: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rsidP="00C5235F">
      <w:pPr>
        <w:pStyle w:val="Beschriftung"/>
        <w:keepNext/>
        <w:rPr>
          <w:b w:val="0"/>
          <w:sz w:val="20"/>
        </w:rPr>
      </w:pPr>
      <w:r>
        <w:rPr>
          <w:sz w:val="20"/>
        </w:rPr>
        <w:t xml:space="preserve">Abb. </w:t>
      </w:r>
      <w:r>
        <w:rPr>
          <w:sz w:val="20"/>
        </w:rPr>
        <w:fldChar w:fldCharType="begin"/>
      </w:r>
      <w:r>
        <w:rPr>
          <w:sz w:val="20"/>
        </w:rPr>
        <w:instrText xml:space="preserve"> SEQ Abb. \* ARABIC </w:instrText>
      </w:r>
      <w:r>
        <w:rPr>
          <w:sz w:val="20"/>
        </w:rPr>
        <w:fldChar w:fldCharType="separate"/>
      </w:r>
      <w:r w:rsidR="00EB1A14">
        <w:rPr>
          <w:noProof/>
          <w:sz w:val="20"/>
        </w:rPr>
        <w:t>1</w:t>
      </w:r>
      <w:r>
        <w:rPr>
          <w:sz w:val="20"/>
        </w:rPr>
        <w:fldChar w:fldCharType="end"/>
      </w:r>
      <w:r>
        <w:rPr>
          <w:b w:val="0"/>
          <w:sz w:val="20"/>
        </w:rPr>
        <w:t xml:space="preserve"> Faktoren der sportlichen Leistungsfähigkeit und ihr Bezug zur Bewegungslehre (Weineck 1998, 17)</w:t>
      </w:r>
    </w:p>
    <w:p w:rsidR="0041714E" w:rsidRDefault="0041714E" w:rsidP="00C5235F"/>
    <w:tbl>
      <w:tblPr>
        <w:tblW w:w="0" w:type="auto"/>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9210"/>
      </w:tblGrid>
      <w:tr w:rsidR="0041714E">
        <w:tblPrEx>
          <w:tblCellMar>
            <w:top w:w="0" w:type="dxa"/>
            <w:bottom w:w="0" w:type="dxa"/>
          </w:tblCellMar>
        </w:tblPrEx>
        <w:tc>
          <w:tcPr>
            <w:tcW w:w="9210" w:type="dxa"/>
          </w:tcPr>
          <w:p w:rsidR="0041714E" w:rsidRDefault="0041714E">
            <w:pPr>
              <w:rPr>
                <w:b/>
                <w:i/>
              </w:rPr>
            </w:pPr>
            <w:r>
              <w:rPr>
                <w:b/>
                <w:i/>
              </w:rPr>
              <w:t>Aufgabe:</w:t>
            </w:r>
          </w:p>
          <w:p w:rsidR="0041714E" w:rsidRDefault="0041714E">
            <w:pPr>
              <w:rPr>
                <w:i/>
              </w:rPr>
            </w:pPr>
          </w:p>
          <w:p w:rsidR="0041714E" w:rsidRDefault="0041714E">
            <w:pPr>
              <w:ind w:left="426" w:hanging="426"/>
            </w:pPr>
            <w:r>
              <w:rPr>
                <w:i/>
              </w:rPr>
              <w:fldChar w:fldCharType="begin"/>
            </w:r>
            <w:r>
              <w:rPr>
                <w:i/>
              </w:rPr>
              <w:instrText xml:space="preserve"> AUTONUM </w:instrText>
            </w:r>
            <w:r>
              <w:rPr>
                <w:i/>
              </w:rPr>
              <w:fldChar w:fldCharType="end"/>
            </w:r>
            <w:r>
              <w:rPr>
                <w:i/>
              </w:rPr>
              <w:tab/>
              <w:t>Welche Faktoren der sportlichen Leistungsfähigkeit sind in Deiner Sportart am wichtigsten? Vergleiche Deine Aussagen mit jemandem, der eine andere Spor</w:t>
            </w:r>
            <w:r>
              <w:rPr>
                <w:i/>
              </w:rPr>
              <w:t>t</w:t>
            </w:r>
            <w:r>
              <w:rPr>
                <w:i/>
              </w:rPr>
              <w:t>art ausübt. Versucht die Gemeinsamkeiten und Unterschiede der verschiedenen Sportarten zu begründen.</w:t>
            </w:r>
          </w:p>
        </w:tc>
      </w:tr>
    </w:tbl>
    <w:p w:rsidR="0041714E" w:rsidRDefault="0041714E"/>
    <w:p w:rsidR="0041714E" w:rsidRDefault="0041714E">
      <w:pPr>
        <w:pStyle w:val="Formatvorlage1"/>
      </w:pPr>
      <w:r>
        <w:rPr>
          <w:sz w:val="16"/>
        </w:rPr>
        <w:br w:type="page"/>
      </w:r>
    </w:p>
    <w:p w:rsidR="0041714E" w:rsidRDefault="0041714E">
      <w:pPr>
        <w:pStyle w:val="berschrift1"/>
      </w:pPr>
      <w:bookmarkStart w:id="3" w:name="_Toc86846358"/>
      <w:r>
        <w:lastRenderedPageBreak/>
        <w:t>Koordinative Fähigkeiten</w:t>
      </w:r>
      <w:bookmarkEnd w:id="3"/>
    </w:p>
    <w:p w:rsidR="0041714E" w:rsidRDefault="0041714E">
      <w:pPr>
        <w:pStyle w:val="Formatvorlage1"/>
      </w:pPr>
    </w:p>
    <w:p w:rsidR="0041714E" w:rsidRDefault="0041714E">
      <w:pPr>
        <w:pStyle w:val="Formatvorlage1"/>
      </w:pPr>
    </w:p>
    <w:p w:rsidR="0041714E" w:rsidRDefault="0041714E">
      <w:pPr>
        <w:pStyle w:val="berschrift2"/>
      </w:pPr>
      <w:bookmarkStart w:id="4" w:name="_Toc86846359"/>
      <w:r>
        <w:t>Übersicht über die 5 koordinativen Fähigkeiten</w:t>
      </w:r>
      <w:bookmarkEnd w:id="4"/>
    </w:p>
    <w:p w:rsidR="0041714E" w:rsidRDefault="0041714E">
      <w:pPr>
        <w:pStyle w:val="Formatvorlage1"/>
      </w:pPr>
    </w:p>
    <w:p w:rsidR="0041714E" w:rsidRDefault="0041714E">
      <w:pPr>
        <w:pStyle w:val="Formatvorlage1"/>
      </w:pPr>
    </w:p>
    <w:p w:rsidR="0041714E" w:rsidRDefault="00A97436">
      <w:pPr>
        <w:pStyle w:val="Formatvorlage1"/>
      </w:pPr>
      <w:r>
        <w:rPr>
          <w:noProof/>
          <w:lang w:val="de-CH" w:eastAsia="de-CH"/>
        </w:rPr>
        <mc:AlternateContent>
          <mc:Choice Requires="wps">
            <w:drawing>
              <wp:anchor distT="0" distB="0" distL="114300" distR="114300" simplePos="0" relativeHeight="251656192" behindDoc="0" locked="0" layoutInCell="0" allowOverlap="1">
                <wp:simplePos x="0" y="0"/>
                <wp:positionH relativeFrom="column">
                  <wp:posOffset>3488690</wp:posOffset>
                </wp:positionH>
                <wp:positionV relativeFrom="paragraph">
                  <wp:posOffset>77470</wp:posOffset>
                </wp:positionV>
                <wp:extent cx="1554480" cy="1463040"/>
                <wp:effectExtent l="0" t="0" r="0" b="0"/>
                <wp:wrapNone/>
                <wp:docPr id="40"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463040"/>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026" style="position:absolute;margin-left:274.7pt;margin-top:6.1pt;width:122.4pt;height:11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" o:allowincell="f">
                <v:shadow on="t" offset="6pt,6pt"/>
              </v:oval>
            </w:pict>
          </mc:Fallback>
        </mc:AlternateContent>
      </w:r>
      <w:r>
        <w:rPr>
          <w:noProof/>
          <w:lang w:val="de-CH" w:eastAsia="de-CH"/>
        </w:rPr>
        <mc:AlternateContent>
          <mc:Choice Requires="wps">
            <w:drawing>
              <wp:anchor distT="0" distB="0" distL="114300" distR="114300" simplePos="0" relativeHeight="251654144" behindDoc="0" locked="0" layoutInCell="0" allowOverlap="1">
                <wp:simplePos x="0" y="0"/>
                <wp:positionH relativeFrom="column">
                  <wp:posOffset>2117090</wp:posOffset>
                </wp:positionH>
                <wp:positionV relativeFrom="paragraph">
                  <wp:posOffset>77470</wp:posOffset>
                </wp:positionV>
                <wp:extent cx="1554480" cy="1463040"/>
                <wp:effectExtent l="0" t="0" r="0" b="0"/>
                <wp:wrapNone/>
                <wp:docPr id="39"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463040"/>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026" style="position:absolute;margin-left:166.7pt;margin-top:6.1pt;width:122.4pt;height:11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" o:allowincell="f">
                <v:shadow on="t" offset="6pt,6pt"/>
              </v:oval>
            </w:pict>
          </mc:Fallback>
        </mc:AlternateContent>
      </w:r>
      <w:r>
        <w:rPr>
          <w:noProof/>
          <w:lang w:val="de-CH" w:eastAsia="de-CH"/>
        </w:rPr>
        <mc:AlternateContent>
          <mc:Choice Requires="wps">
            <w:drawing>
              <wp:anchor distT="0" distB="0" distL="114300" distR="114300" simplePos="0" relativeHeight="251652096" behindDoc="0" locked="0" layoutInCell="0" allowOverlap="1">
                <wp:simplePos x="0" y="0"/>
                <wp:positionH relativeFrom="column">
                  <wp:posOffset>836930</wp:posOffset>
                </wp:positionH>
                <wp:positionV relativeFrom="paragraph">
                  <wp:posOffset>77470</wp:posOffset>
                </wp:positionV>
                <wp:extent cx="1463040" cy="1463040"/>
                <wp:effectExtent l="0" t="0" r="0" b="0"/>
                <wp:wrapNone/>
                <wp:docPr id="38"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463040"/>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7" o:spid="_x0000_s1026" style="position:absolute;margin-left:65.9pt;margin-top:6.1pt;width:115.2pt;height:11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" o:allowincell="f">
                <v:shadow on="t" offset="6pt,6pt"/>
              </v:oval>
            </w:pict>
          </mc:Fallback>
        </mc:AlternateContent>
      </w:r>
    </w:p>
    <w:p w:rsidR="0041714E" w:rsidRDefault="0041714E">
      <w:pPr>
        <w:pStyle w:val="Formatvorlage1"/>
      </w:pPr>
    </w:p>
    <w:p w:rsidR="0041714E" w:rsidRDefault="00A97436">
      <w:pPr>
        <w:pStyle w:val="Formatvorlage1"/>
      </w:pPr>
      <w:r>
        <w:rPr>
          <w:noProof/>
          <w:lang w:val="de-CH" w:eastAsia="de-CH"/>
        </w:rPr>
        <mc:AlternateContent>
          <mc:Choice Requires="wps">
            <w:drawing>
              <wp:anchor distT="0" distB="0" distL="114300" distR="114300" simplePos="0" relativeHeight="251653120" behindDoc="0" locked="0" layoutInCell="0" allowOverlap="1">
                <wp:simplePos x="0" y="0"/>
                <wp:positionH relativeFrom="column">
                  <wp:posOffset>1019810</wp:posOffset>
                </wp:positionH>
                <wp:positionV relativeFrom="paragraph">
                  <wp:posOffset>92710</wp:posOffset>
                </wp:positionV>
                <wp:extent cx="1005840" cy="731520"/>
                <wp:effectExtent l="0" t="0" r="0" b="0"/>
                <wp:wrapNone/>
                <wp:docPr id="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731520"/>
                        </a:xfrm>
                        <a:prstGeom prst="rect">
                          <a:avLst/>
                        </a:prstGeom>
                        <a:solidFill>
                          <a:srgbClr val="FFFFFF"/>
                        </a:solidFill>
                        <a:ln w="9525">
                          <a:solidFill>
                            <a:srgbClr val="FFFFFF"/>
                          </a:solidFill>
                          <a:miter lim="800000"/>
                          <a:headEnd/>
                          <a:tailEnd/>
                        </a:ln>
                      </wps:spPr>
                      <wps:txbx>
                        <w:txbxContent>
                          <w:p w:rsidR="0041714E" w:rsidRDefault="0041714E">
                            <w:pPr>
                              <w:pStyle w:val="Textkrper3"/>
                              <w:rPr>
                                <w:sz w:val="20"/>
                              </w:rPr>
                            </w:pPr>
                            <w:r>
                              <w:rPr>
                                <w:sz w:val="20"/>
                              </w:rPr>
                              <w:t>Räumlich – zeitliche</w:t>
                            </w:r>
                          </w:p>
                          <w:p w:rsidR="0041714E" w:rsidRDefault="0041714E">
                            <w:pPr>
                              <w:pStyle w:val="Textkrper3"/>
                              <w:rPr>
                                <w:sz w:val="20"/>
                              </w:rPr>
                            </w:pPr>
                            <w:r>
                              <w:rPr>
                                <w:sz w:val="20"/>
                              </w:rPr>
                              <w:t>Orie</w:t>
                            </w:r>
                            <w:r>
                              <w:rPr>
                                <w:sz w:val="20"/>
                              </w:rPr>
                              <w:t>n</w:t>
                            </w:r>
                            <w:r>
                              <w:rPr>
                                <w:sz w:val="20"/>
                              </w:rPr>
                              <w:t>tierungs-fähi</w:t>
                            </w:r>
                            <w:r>
                              <w:rPr>
                                <w:sz w:val="20"/>
                              </w:rPr>
                              <w:t>g</w:t>
                            </w:r>
                            <w:r>
                              <w:rPr>
                                <w:sz w:val="20"/>
                              </w:rPr>
                              <w:t>keit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7" type="#_x0000_t202" style="position:absolute;margin-left:80.3pt;margin-top:7.3pt;width:79.2pt;height:57.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" o:allowincell="f" strokecolor="white">
                <v:textbox>
                  <w:txbxContent>
                    <w:p w:rsidR="0041714E" w:rsidRDefault="0041714E">
                      <w:pPr>
                        <w:pStyle w:val="Textkrper3"/>
                        <w:rPr>
                          <w:sz w:val="20"/>
                        </w:rPr>
                      </w:pPr>
                      <w:r>
                        <w:rPr>
                          <w:sz w:val="20"/>
                        </w:rPr>
                        <w:t>Räumlich – zeitliche</w:t>
                      </w:r>
                    </w:p>
                    <w:p w:rsidR="0041714E" w:rsidRDefault="0041714E">
                      <w:pPr>
                        <w:pStyle w:val="Textkrper3"/>
                        <w:rPr>
                          <w:sz w:val="20"/>
                        </w:rPr>
                      </w:pPr>
                      <w:r>
                        <w:rPr>
                          <w:sz w:val="20"/>
                        </w:rPr>
                        <w:t>Orie</w:t>
                      </w:r>
                      <w:r>
                        <w:rPr>
                          <w:sz w:val="20"/>
                        </w:rPr>
                        <w:t>n</w:t>
                      </w:r>
                      <w:r>
                        <w:rPr>
                          <w:sz w:val="20"/>
                        </w:rPr>
                        <w:t>tierungs-fähi</w:t>
                      </w:r>
                      <w:r>
                        <w:rPr>
                          <w:sz w:val="20"/>
                        </w:rPr>
                        <w:t>g</w:t>
                      </w:r>
                      <w:r>
                        <w:rPr>
                          <w:sz w:val="20"/>
                        </w:rPr>
                        <w:t>keit</w:t>
                      </w:r>
                    </w:p>
                  </w:txbxContent>
                </v:textbox>
              </v:shape>
            </w:pict>
          </mc:Fallback>
        </mc:AlternateContent>
      </w:r>
    </w:p>
    <w:p w:rsidR="0041714E" w:rsidRDefault="00A97436">
      <w:pPr>
        <w:pStyle w:val="Formatvorlage1"/>
      </w:pPr>
      <w:r>
        <w:rPr>
          <w:noProof/>
          <w:lang w:val="de-CH" w:eastAsia="de-CH"/>
        </w:rPr>
        <mc:AlternateContent>
          <mc:Choice Requires="wps">
            <w:drawing>
              <wp:anchor distT="0" distB="0" distL="114300" distR="114300" simplePos="0" relativeHeight="251657216" behindDoc="0" locked="0" layoutInCell="0" allowOverlap="1">
                <wp:simplePos x="0" y="0"/>
                <wp:positionH relativeFrom="column">
                  <wp:posOffset>3763010</wp:posOffset>
                </wp:positionH>
                <wp:positionV relativeFrom="paragraph">
                  <wp:posOffset>8890</wp:posOffset>
                </wp:positionV>
                <wp:extent cx="1188720" cy="457200"/>
                <wp:effectExtent l="0" t="0" r="0" b="0"/>
                <wp:wrapNone/>
                <wp:docPr id="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solidFill>
                          <a:srgbClr val="FFFFFF"/>
                        </a:solidFill>
                        <a:ln w="9525">
                          <a:solidFill>
                            <a:srgbClr val="FFFFFF"/>
                          </a:solidFill>
                          <a:miter lim="800000"/>
                          <a:headEnd/>
                          <a:tailEnd/>
                        </a:ln>
                      </wps:spPr>
                      <wps:txbx>
                        <w:txbxContent>
                          <w:p w:rsidR="0041714E" w:rsidRDefault="0041714E">
                            <w:pPr>
                              <w:rPr>
                                <w:sz w:val="20"/>
                                <w:lang w:val="de-CH"/>
                              </w:rPr>
                            </w:pPr>
                            <w:r>
                              <w:rPr>
                                <w:sz w:val="20"/>
                                <w:lang w:val="de-CH"/>
                              </w:rPr>
                              <w:t>Rhythmisi</w:t>
                            </w:r>
                            <w:r>
                              <w:rPr>
                                <w:sz w:val="20"/>
                                <w:lang w:val="de-CH"/>
                              </w:rPr>
                              <w:t>e</w:t>
                            </w:r>
                            <w:r>
                              <w:rPr>
                                <w:sz w:val="20"/>
                                <w:lang w:val="de-CH"/>
                              </w:rPr>
                              <w:t>rungs-fähi</w:t>
                            </w:r>
                            <w:r>
                              <w:rPr>
                                <w:sz w:val="20"/>
                                <w:lang w:val="de-CH"/>
                              </w:rPr>
                              <w:t>g</w:t>
                            </w:r>
                            <w:r>
                              <w:rPr>
                                <w:sz w:val="20"/>
                                <w:lang w:val="de-CH"/>
                              </w:rPr>
                              <w:t>keit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8" type="#_x0000_t202" style="position:absolute;margin-left:296.3pt;margin-top:.7pt;width:93.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" o:allowincell="f" strokecolor="white">
                <v:textbox>
                  <w:txbxContent>
                    <w:p w:rsidR="0041714E" w:rsidRDefault="0041714E">
                      <w:pPr>
                        <w:rPr>
                          <w:sz w:val="20"/>
                          <w:lang w:val="de-CH"/>
                        </w:rPr>
                      </w:pPr>
                      <w:r>
                        <w:rPr>
                          <w:sz w:val="20"/>
                          <w:lang w:val="de-CH"/>
                        </w:rPr>
                        <w:t>Rhythmisi</w:t>
                      </w:r>
                      <w:r>
                        <w:rPr>
                          <w:sz w:val="20"/>
                          <w:lang w:val="de-CH"/>
                        </w:rPr>
                        <w:t>e</w:t>
                      </w:r>
                      <w:r>
                        <w:rPr>
                          <w:sz w:val="20"/>
                          <w:lang w:val="de-CH"/>
                        </w:rPr>
                        <w:t>rungs-fähi</w:t>
                      </w:r>
                      <w:r>
                        <w:rPr>
                          <w:sz w:val="20"/>
                          <w:lang w:val="de-CH"/>
                        </w:rPr>
                        <w:t>g</w:t>
                      </w:r>
                      <w:r>
                        <w:rPr>
                          <w:sz w:val="20"/>
                          <w:lang w:val="de-CH"/>
                        </w:rPr>
                        <w:t>keit</w:t>
                      </w:r>
                    </w:p>
                  </w:txbxContent>
                </v:textbox>
              </v:shape>
            </w:pict>
          </mc:Fallback>
        </mc:AlternateContent>
      </w:r>
      <w:r>
        <w:rPr>
          <w:noProof/>
          <w:lang w:val="de-CH" w:eastAsia="de-CH"/>
        </w:rPr>
        <mc:AlternateContent>
          <mc:Choice Requires="wps">
            <w:drawing>
              <wp:anchor distT="0" distB="0" distL="114300" distR="114300" simplePos="0" relativeHeight="251655168" behindDoc="0" locked="0" layoutInCell="0" allowOverlap="1">
                <wp:simplePos x="0" y="0"/>
                <wp:positionH relativeFrom="column">
                  <wp:posOffset>2299970</wp:posOffset>
                </wp:positionH>
                <wp:positionV relativeFrom="paragraph">
                  <wp:posOffset>8890</wp:posOffset>
                </wp:positionV>
                <wp:extent cx="1097280" cy="457200"/>
                <wp:effectExtent l="0" t="0" r="0" b="0"/>
                <wp:wrapNone/>
                <wp:docPr id="3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solidFill>
                          <a:srgbClr val="FFFFFF"/>
                        </a:solidFill>
                        <a:ln w="9525">
                          <a:solidFill>
                            <a:srgbClr val="FFFFFF"/>
                          </a:solidFill>
                          <a:miter lim="800000"/>
                          <a:headEnd/>
                          <a:tailEnd/>
                        </a:ln>
                      </wps:spPr>
                      <wps:txbx>
                        <w:txbxContent>
                          <w:p w:rsidR="0041714E" w:rsidRDefault="0041714E">
                            <w:pPr>
                              <w:rPr>
                                <w:sz w:val="20"/>
                                <w:lang w:val="de-CH"/>
                              </w:rPr>
                            </w:pPr>
                            <w:r>
                              <w:rPr>
                                <w:sz w:val="20"/>
                                <w:lang w:val="de-CH"/>
                              </w:rPr>
                              <w:t>Gleichg</w:t>
                            </w:r>
                            <w:r>
                              <w:rPr>
                                <w:sz w:val="20"/>
                                <w:lang w:val="de-CH"/>
                              </w:rPr>
                              <w:t>e</w:t>
                            </w:r>
                            <w:r>
                              <w:rPr>
                                <w:sz w:val="20"/>
                                <w:lang w:val="de-CH"/>
                              </w:rPr>
                              <w:t>wichts-f</w:t>
                            </w:r>
                            <w:r>
                              <w:rPr>
                                <w:sz w:val="20"/>
                                <w:lang w:val="de-CH"/>
                              </w:rPr>
                              <w:t>ä</w:t>
                            </w:r>
                            <w:r>
                              <w:rPr>
                                <w:sz w:val="20"/>
                                <w:lang w:val="de-CH"/>
                              </w:rPr>
                              <w:t>higkeit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9" type="#_x0000_t202" style="position:absolute;margin-left:181.1pt;margin-top:.7pt;width:86.4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" o:allowincell="f" strokecolor="white">
                <v:textbox>
                  <w:txbxContent>
                    <w:p w:rsidR="0041714E" w:rsidRDefault="0041714E">
                      <w:pPr>
                        <w:rPr>
                          <w:sz w:val="20"/>
                          <w:lang w:val="de-CH"/>
                        </w:rPr>
                      </w:pPr>
                      <w:r>
                        <w:rPr>
                          <w:sz w:val="20"/>
                          <w:lang w:val="de-CH"/>
                        </w:rPr>
                        <w:t>Gleichg</w:t>
                      </w:r>
                      <w:r>
                        <w:rPr>
                          <w:sz w:val="20"/>
                          <w:lang w:val="de-CH"/>
                        </w:rPr>
                        <w:t>e</w:t>
                      </w:r>
                      <w:r>
                        <w:rPr>
                          <w:sz w:val="20"/>
                          <w:lang w:val="de-CH"/>
                        </w:rPr>
                        <w:t>wichts-f</w:t>
                      </w:r>
                      <w:r>
                        <w:rPr>
                          <w:sz w:val="20"/>
                          <w:lang w:val="de-CH"/>
                        </w:rPr>
                        <w:t>ä</w:t>
                      </w:r>
                      <w:r>
                        <w:rPr>
                          <w:sz w:val="20"/>
                          <w:lang w:val="de-CH"/>
                        </w:rPr>
                        <w:t>higkeit</w:t>
                      </w:r>
                    </w:p>
                  </w:txbxContent>
                </v:textbox>
              </v:shape>
            </w:pict>
          </mc:Fallback>
        </mc:AlternateContent>
      </w:r>
    </w:p>
    <w:p w:rsidR="0041714E" w:rsidRDefault="0041714E">
      <w:pPr>
        <w:pStyle w:val="Formatvorlage1"/>
      </w:pPr>
    </w:p>
    <w:p w:rsidR="0041714E" w:rsidRDefault="0041714E">
      <w:pPr>
        <w:pStyle w:val="Formatvorlage1"/>
      </w:pPr>
    </w:p>
    <w:p w:rsidR="0041714E" w:rsidRDefault="00A97436">
      <w:pPr>
        <w:pStyle w:val="Formatvorlage1"/>
      </w:pPr>
      <w:r>
        <w:rPr>
          <w:noProof/>
          <w:lang w:val="de-CH" w:eastAsia="de-CH"/>
        </w:rPr>
        <mc:AlternateContent>
          <mc:Choice Requires="wps">
            <w:drawing>
              <wp:anchor distT="0" distB="0" distL="114300" distR="114300" simplePos="0" relativeHeight="251660288" behindDoc="0" locked="0" layoutInCell="0" allowOverlap="1">
                <wp:simplePos x="0" y="0"/>
                <wp:positionH relativeFrom="column">
                  <wp:posOffset>2848610</wp:posOffset>
                </wp:positionH>
                <wp:positionV relativeFrom="paragraph">
                  <wp:posOffset>31750</wp:posOffset>
                </wp:positionV>
                <wp:extent cx="1554480" cy="1463040"/>
                <wp:effectExtent l="0" t="0" r="0" b="0"/>
                <wp:wrapNone/>
                <wp:docPr id="34"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463040"/>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026" style="position:absolute;margin-left:224.3pt;margin-top:2.5pt;width:122.4pt;height:11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" o:allowincell="f">
                <v:shadow on="t" offset="6pt,6pt"/>
              </v:oval>
            </w:pict>
          </mc:Fallback>
        </mc:AlternateContent>
      </w:r>
      <w:r>
        <w:rPr>
          <w:noProof/>
          <w:lang w:val="de-CH" w:eastAsia="de-CH"/>
        </w:rPr>
        <mc:AlternateContent>
          <mc:Choice Requires="wps">
            <w:drawing>
              <wp:anchor distT="0" distB="0" distL="114300" distR="114300" simplePos="0" relativeHeight="251658240" behindDoc="0" locked="0" layoutInCell="0" allowOverlap="1">
                <wp:simplePos x="0" y="0"/>
                <wp:positionH relativeFrom="column">
                  <wp:posOffset>1477010</wp:posOffset>
                </wp:positionH>
                <wp:positionV relativeFrom="paragraph">
                  <wp:posOffset>31750</wp:posOffset>
                </wp:positionV>
                <wp:extent cx="1554480" cy="1463040"/>
                <wp:effectExtent l="0" t="0" r="0" b="0"/>
                <wp:wrapNone/>
                <wp:docPr id="33"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463040"/>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 o:spid="_x0000_s1026" style="position:absolute;margin-left:116.3pt;margin-top:2.5pt;width:122.4pt;height:11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" o:allowincell="f">
                <v:shadow on="t" offset="6pt,6pt"/>
              </v:oval>
            </w:pict>
          </mc:Fallback>
        </mc:AlternateContent>
      </w:r>
    </w:p>
    <w:p w:rsidR="0041714E" w:rsidRDefault="0041714E">
      <w:pPr>
        <w:pStyle w:val="Formatvorlage1"/>
      </w:pPr>
    </w:p>
    <w:p w:rsidR="0041714E" w:rsidRDefault="00A97436">
      <w:pPr>
        <w:pStyle w:val="Formatvorlage1"/>
      </w:pPr>
      <w:r>
        <w:rPr>
          <w:noProof/>
          <w:lang w:val="de-CH" w:eastAsia="de-CH"/>
        </w:rPr>
        <mc:AlternateContent>
          <mc:Choice Requires="wps">
            <w:drawing>
              <wp:anchor distT="0" distB="0" distL="114300" distR="114300" simplePos="0" relativeHeight="251661312" behindDoc="0" locked="0" layoutInCell="0" allowOverlap="1">
                <wp:simplePos x="0" y="0"/>
                <wp:positionH relativeFrom="column">
                  <wp:posOffset>3122930</wp:posOffset>
                </wp:positionH>
                <wp:positionV relativeFrom="paragraph">
                  <wp:posOffset>138430</wp:posOffset>
                </wp:positionV>
                <wp:extent cx="1188720" cy="548640"/>
                <wp:effectExtent l="0" t="0" r="0" b="0"/>
                <wp:wrapNone/>
                <wp:docPr id="3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548640"/>
                        </a:xfrm>
                        <a:prstGeom prst="rect">
                          <a:avLst/>
                        </a:prstGeom>
                        <a:solidFill>
                          <a:srgbClr val="FFFFFF"/>
                        </a:solidFill>
                        <a:ln w="9525">
                          <a:solidFill>
                            <a:srgbClr val="FFFFFF"/>
                          </a:solidFill>
                          <a:miter lim="800000"/>
                          <a:headEnd/>
                          <a:tailEnd/>
                        </a:ln>
                      </wps:spPr>
                      <wps:txbx>
                        <w:txbxContent>
                          <w:p w:rsidR="0041714E" w:rsidRDefault="0041714E">
                            <w:pPr>
                              <w:rPr>
                                <w:sz w:val="20"/>
                                <w:lang w:val="de-CH"/>
                              </w:rPr>
                            </w:pPr>
                            <w:r>
                              <w:rPr>
                                <w:sz w:val="20"/>
                                <w:lang w:val="de-CH"/>
                              </w:rPr>
                              <w:t>Sensorische Differenzi</w:t>
                            </w:r>
                            <w:r>
                              <w:rPr>
                                <w:sz w:val="20"/>
                                <w:lang w:val="de-CH"/>
                              </w:rPr>
                              <w:t>e</w:t>
                            </w:r>
                            <w:r>
                              <w:rPr>
                                <w:sz w:val="20"/>
                                <w:lang w:val="de-CH"/>
                              </w:rPr>
                              <w:t>rungs-fähi</w:t>
                            </w:r>
                            <w:r>
                              <w:rPr>
                                <w:sz w:val="20"/>
                                <w:lang w:val="de-CH"/>
                              </w:rPr>
                              <w:t>g</w:t>
                            </w:r>
                            <w:r>
                              <w:rPr>
                                <w:sz w:val="20"/>
                                <w:lang w:val="de-CH"/>
                              </w:rPr>
                              <w:t>keit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40" type="#_x0000_t202" style="position:absolute;margin-left:245.9pt;margin-top:10.9pt;width:93.6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" o:allowincell="f" strokecolor="white">
                <v:textbox>
                  <w:txbxContent>
                    <w:p w:rsidR="0041714E" w:rsidRDefault="0041714E">
                      <w:pPr>
                        <w:rPr>
                          <w:sz w:val="20"/>
                          <w:lang w:val="de-CH"/>
                        </w:rPr>
                      </w:pPr>
                      <w:r>
                        <w:rPr>
                          <w:sz w:val="20"/>
                          <w:lang w:val="de-CH"/>
                        </w:rPr>
                        <w:t>Sensorische Differenzi</w:t>
                      </w:r>
                      <w:r>
                        <w:rPr>
                          <w:sz w:val="20"/>
                          <w:lang w:val="de-CH"/>
                        </w:rPr>
                        <w:t>e</w:t>
                      </w:r>
                      <w:r>
                        <w:rPr>
                          <w:sz w:val="20"/>
                          <w:lang w:val="de-CH"/>
                        </w:rPr>
                        <w:t>rungs-fähi</w:t>
                      </w:r>
                      <w:r>
                        <w:rPr>
                          <w:sz w:val="20"/>
                          <w:lang w:val="de-CH"/>
                        </w:rPr>
                        <w:t>g</w:t>
                      </w:r>
                      <w:r>
                        <w:rPr>
                          <w:sz w:val="20"/>
                          <w:lang w:val="de-CH"/>
                        </w:rPr>
                        <w:t>keit</w:t>
                      </w:r>
                    </w:p>
                  </w:txbxContent>
                </v:textbox>
              </v:shape>
            </w:pict>
          </mc:Fallback>
        </mc:AlternateContent>
      </w:r>
    </w:p>
    <w:p w:rsidR="0041714E" w:rsidRDefault="00A97436">
      <w:pPr>
        <w:pStyle w:val="Formatvorlage1"/>
      </w:pPr>
      <w:r>
        <w:rPr>
          <w:noProof/>
          <w:lang w:val="de-CH" w:eastAsia="de-CH"/>
        </w:rPr>
        <mc:AlternateContent>
          <mc:Choice Requires="wps">
            <w:drawing>
              <wp:anchor distT="0" distB="0" distL="114300" distR="114300" simplePos="0" relativeHeight="251659264" behindDoc="0" locked="0" layoutInCell="0" allowOverlap="1">
                <wp:simplePos x="0" y="0"/>
                <wp:positionH relativeFrom="column">
                  <wp:posOffset>1842770</wp:posOffset>
                </wp:positionH>
                <wp:positionV relativeFrom="paragraph">
                  <wp:posOffset>54610</wp:posOffset>
                </wp:positionV>
                <wp:extent cx="914400" cy="457200"/>
                <wp:effectExtent l="0" t="0" r="0" b="0"/>
                <wp:wrapNone/>
                <wp:docPr id="3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FFFFFF"/>
                          </a:solidFill>
                          <a:miter lim="800000"/>
                          <a:headEnd/>
                          <a:tailEnd/>
                        </a:ln>
                      </wps:spPr>
                      <wps:txbx>
                        <w:txbxContent>
                          <w:p w:rsidR="0041714E" w:rsidRDefault="0041714E">
                            <w:pPr>
                              <w:rPr>
                                <w:sz w:val="20"/>
                                <w:lang w:val="de-CH"/>
                              </w:rPr>
                            </w:pPr>
                            <w:r>
                              <w:rPr>
                                <w:sz w:val="20"/>
                                <w:lang w:val="de-CH"/>
                              </w:rPr>
                              <w:t>Reaktion</w:t>
                            </w:r>
                            <w:r>
                              <w:rPr>
                                <w:sz w:val="20"/>
                                <w:lang w:val="de-CH"/>
                              </w:rPr>
                              <w:t>s</w:t>
                            </w:r>
                            <w:r>
                              <w:rPr>
                                <w:sz w:val="20"/>
                                <w:lang w:val="de-CH"/>
                              </w:rPr>
                              <w:t>fähigkeit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41" type="#_x0000_t202" style="position:absolute;margin-left:145.1pt;margin-top:4.3pt;width:1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" o:allowincell="f" strokecolor="white">
                <v:textbox>
                  <w:txbxContent>
                    <w:p w:rsidR="0041714E" w:rsidRDefault="0041714E">
                      <w:pPr>
                        <w:rPr>
                          <w:sz w:val="20"/>
                          <w:lang w:val="de-CH"/>
                        </w:rPr>
                      </w:pPr>
                      <w:r>
                        <w:rPr>
                          <w:sz w:val="20"/>
                          <w:lang w:val="de-CH"/>
                        </w:rPr>
                        <w:t>Reaktion</w:t>
                      </w:r>
                      <w:r>
                        <w:rPr>
                          <w:sz w:val="20"/>
                          <w:lang w:val="de-CH"/>
                        </w:rPr>
                        <w:t>s</w:t>
                      </w:r>
                      <w:r>
                        <w:rPr>
                          <w:sz w:val="20"/>
                          <w:lang w:val="de-CH"/>
                        </w:rPr>
                        <w:t>fähigkeit</w:t>
                      </w:r>
                    </w:p>
                  </w:txbxContent>
                </v:textbox>
              </v:shape>
            </w:pict>
          </mc:Fallback>
        </mc:AlternateContent>
      </w: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Beschriftung"/>
        <w:rPr>
          <w:b w:val="0"/>
          <w:sz w:val="20"/>
        </w:rPr>
      </w:pPr>
      <w:r>
        <w:rPr>
          <w:sz w:val="20"/>
        </w:rPr>
        <w:t xml:space="preserve">Abb. </w:t>
      </w:r>
      <w:r>
        <w:rPr>
          <w:sz w:val="20"/>
        </w:rPr>
        <w:fldChar w:fldCharType="begin"/>
      </w:r>
      <w:r>
        <w:rPr>
          <w:sz w:val="20"/>
        </w:rPr>
        <w:instrText xml:space="preserve"> SEQ Abb. \* ARABIC </w:instrText>
      </w:r>
      <w:r>
        <w:rPr>
          <w:sz w:val="20"/>
        </w:rPr>
        <w:fldChar w:fldCharType="separate"/>
      </w:r>
      <w:r w:rsidR="00EB1A14">
        <w:rPr>
          <w:noProof/>
          <w:sz w:val="20"/>
        </w:rPr>
        <w:t>2</w:t>
      </w:r>
      <w:r>
        <w:rPr>
          <w:sz w:val="20"/>
        </w:rPr>
        <w:fldChar w:fldCharType="end"/>
      </w:r>
      <w:r>
        <w:rPr>
          <w:b w:val="0"/>
          <w:sz w:val="20"/>
        </w:rPr>
        <w:t xml:space="preserve"> Die 5 koordinativen Fähigkeiten (nach Weineck 1997, 545)</w:t>
      </w:r>
    </w:p>
    <w:p w:rsidR="0041714E" w:rsidRDefault="0041714E"/>
    <w:p w:rsidR="0041714E" w:rsidRDefault="0041714E"/>
    <w:tbl>
      <w:tblPr>
        <w:tblW w:w="0" w:type="auto"/>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9210"/>
      </w:tblGrid>
      <w:tr w:rsidR="0041714E">
        <w:tblPrEx>
          <w:tblCellMar>
            <w:top w:w="0" w:type="dxa"/>
            <w:bottom w:w="0" w:type="dxa"/>
          </w:tblCellMar>
        </w:tblPrEx>
        <w:tc>
          <w:tcPr>
            <w:tcW w:w="9210" w:type="dxa"/>
          </w:tcPr>
          <w:p w:rsidR="0041714E" w:rsidRDefault="0041714E">
            <w:pPr>
              <w:pStyle w:val="Formatvorlage1"/>
              <w:rPr>
                <w:b/>
                <w:i/>
              </w:rPr>
            </w:pPr>
            <w:r>
              <w:rPr>
                <w:b/>
                <w:i/>
              </w:rPr>
              <w:t>Aufgabe:</w:t>
            </w:r>
          </w:p>
          <w:p w:rsidR="0041714E" w:rsidRDefault="0041714E">
            <w:pPr>
              <w:pStyle w:val="Formatvorlage1"/>
              <w:rPr>
                <w:i/>
              </w:rPr>
            </w:pPr>
          </w:p>
          <w:p w:rsidR="0041714E" w:rsidRDefault="0041714E">
            <w:pPr>
              <w:pStyle w:val="Formatvorlage1"/>
              <w:ind w:left="426" w:hanging="426"/>
            </w:pPr>
            <w:r>
              <w:rPr>
                <w:i/>
              </w:rPr>
              <w:fldChar w:fldCharType="begin"/>
            </w:r>
            <w:r>
              <w:rPr>
                <w:i/>
              </w:rPr>
              <w:instrText xml:space="preserve"> AUTONUM </w:instrText>
            </w:r>
            <w:r>
              <w:rPr>
                <w:i/>
              </w:rPr>
              <w:fldChar w:fldCharType="end"/>
            </w:r>
            <w:r>
              <w:rPr>
                <w:i/>
              </w:rPr>
              <w:tab/>
              <w:t>In der Sporthalle sind einige Posten mit verschiedenen Übungen aufgestellt. Probiere diese Übungen aus und versuche anschliessend, sie den folgenden k</w:t>
            </w:r>
            <w:r>
              <w:rPr>
                <w:i/>
              </w:rPr>
              <w:t>o</w:t>
            </w:r>
            <w:r>
              <w:rPr>
                <w:i/>
              </w:rPr>
              <w:t>ordinativen Fähigkeiten zuzuordnen. Notiere jeweils einige Stichworte, die für diese koord</w:t>
            </w:r>
            <w:r>
              <w:rPr>
                <w:i/>
              </w:rPr>
              <w:t>i</w:t>
            </w:r>
            <w:r>
              <w:rPr>
                <w:i/>
              </w:rPr>
              <w:t>native Fähigkeit typisch sind.</w:t>
            </w:r>
          </w:p>
        </w:tc>
      </w:tr>
    </w:tbl>
    <w:p w:rsidR="0041714E" w:rsidRDefault="0041714E">
      <w:pPr>
        <w:pStyle w:val="Formatvorlage1"/>
      </w:pPr>
    </w:p>
    <w:p w:rsidR="0041714E" w:rsidRDefault="0041714E">
      <w:pPr>
        <w:pStyle w:val="Formatvorlage1"/>
      </w:pPr>
    </w:p>
    <w:p w:rsidR="0041714E" w:rsidRDefault="0041714E">
      <w:pPr>
        <w:pStyle w:val="berschrift2"/>
      </w:pPr>
      <w:bookmarkStart w:id="5" w:name="_Toc86846360"/>
      <w:r>
        <w:t>Sensorische Differenzierungsfähigkeit</w:t>
      </w:r>
      <w:bookmarkEnd w:id="5"/>
    </w:p>
    <w:p w:rsidR="0041714E" w:rsidRDefault="0041714E">
      <w:pPr>
        <w:pStyle w:val="Formatvorlage1"/>
      </w:pPr>
    </w:p>
    <w:p w:rsidR="0041714E" w:rsidRDefault="0041714E">
      <w:pPr>
        <w:pStyle w:val="Formatvorlage1"/>
      </w:pPr>
      <w:r>
        <w:t>Fähigkeit, die eintreffenden Sinnesinformationen differenziert auf Wichtiges zu übe</w:t>
      </w:r>
      <w:r>
        <w:t>r</w:t>
      </w:r>
      <w:r>
        <w:t>prüfen und die Bewegungen darauf dosiert abzustimmen.</w:t>
      </w:r>
    </w:p>
    <w:p w:rsidR="0041714E" w:rsidRDefault="0041714E">
      <w:pPr>
        <w:pStyle w:val="Formatvorlage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4605"/>
      </w:tblGrid>
      <w:tr w:rsidR="0041714E">
        <w:tblPrEx>
          <w:tblCellMar>
            <w:top w:w="0" w:type="dxa"/>
            <w:bottom w:w="0" w:type="dxa"/>
          </w:tblCellMar>
        </w:tblPrEx>
        <w:tc>
          <w:tcPr>
            <w:tcW w:w="4605" w:type="dxa"/>
          </w:tcPr>
          <w:p w:rsidR="0041714E" w:rsidRDefault="0041714E">
            <w:pPr>
              <w:pStyle w:val="Formatvorlage1"/>
            </w:pPr>
            <w:r>
              <w:t>Übung:</w:t>
            </w:r>
          </w:p>
          <w:p w:rsidR="0041714E" w:rsidRDefault="0041714E">
            <w:pPr>
              <w:pStyle w:val="Formatvorlage1"/>
            </w:pPr>
          </w:p>
          <w:p w:rsidR="0041714E" w:rsidRDefault="0041714E">
            <w:pPr>
              <w:pStyle w:val="Formatvorlage1"/>
            </w:pPr>
          </w:p>
          <w:p w:rsidR="0041714E" w:rsidRDefault="0041714E">
            <w:pPr>
              <w:pStyle w:val="Formatvorlage1"/>
            </w:pPr>
          </w:p>
        </w:tc>
        <w:tc>
          <w:tcPr>
            <w:tcW w:w="4605" w:type="dxa"/>
          </w:tcPr>
          <w:p w:rsidR="0041714E" w:rsidRDefault="0041714E">
            <w:pPr>
              <w:pStyle w:val="Formatvorlage1"/>
            </w:pPr>
          </w:p>
        </w:tc>
      </w:tr>
    </w:tbl>
    <w:p w:rsidR="0041714E" w:rsidRDefault="0041714E">
      <w:pPr>
        <w:pStyle w:val="Formatvorlage1"/>
      </w:pPr>
    </w:p>
    <w:p w:rsidR="0041714E" w:rsidRDefault="0041714E">
      <w:pPr>
        <w:pStyle w:val="Formatvorlage1"/>
      </w:pPr>
      <w:r>
        <w:br w:type="page"/>
      </w:r>
    </w:p>
    <w:p w:rsidR="0041714E" w:rsidRDefault="0041714E">
      <w:pPr>
        <w:pStyle w:val="berschrift2"/>
      </w:pPr>
      <w:bookmarkStart w:id="6" w:name="_Toc86846361"/>
      <w:r>
        <w:lastRenderedPageBreak/>
        <w:t>Räumlich-zeitliche Orientierungsfähigkeit</w:t>
      </w:r>
      <w:bookmarkEnd w:id="6"/>
    </w:p>
    <w:p w:rsidR="0041714E" w:rsidRDefault="0041714E">
      <w:pPr>
        <w:pStyle w:val="Formatvorlage1"/>
      </w:pPr>
    </w:p>
    <w:p w:rsidR="0041714E" w:rsidRDefault="0041714E">
      <w:pPr>
        <w:pStyle w:val="Formatvorlage1"/>
      </w:pPr>
      <w:r>
        <w:t>Fähigkeit zur Bestimmung und gezielten Veränderung der Lage und Bewegung des Körpers in Raum und Zeit (z.B. Spielfeld, Turngeräte) und/oder ein sich bewegendes Objekt (z.B. Ball, Gegner, Partner).</w:t>
      </w:r>
    </w:p>
    <w:p w:rsidR="0041714E" w:rsidRDefault="0041714E">
      <w:pPr>
        <w:pStyle w:val="Formatvorlage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4605"/>
      </w:tblGrid>
      <w:tr w:rsidR="0041714E">
        <w:tblPrEx>
          <w:tblCellMar>
            <w:top w:w="0" w:type="dxa"/>
            <w:bottom w:w="0" w:type="dxa"/>
          </w:tblCellMar>
        </w:tblPrEx>
        <w:tc>
          <w:tcPr>
            <w:tcW w:w="4605" w:type="dxa"/>
          </w:tcPr>
          <w:p w:rsidR="0041714E" w:rsidRDefault="0041714E">
            <w:pPr>
              <w:pStyle w:val="Formatvorlage1"/>
            </w:pPr>
            <w:r>
              <w:t>Übung</w:t>
            </w:r>
          </w:p>
          <w:p w:rsidR="0041714E" w:rsidRDefault="0041714E">
            <w:pPr>
              <w:pStyle w:val="Formatvorlage1"/>
            </w:pPr>
          </w:p>
          <w:p w:rsidR="0041714E" w:rsidRDefault="0041714E">
            <w:pPr>
              <w:pStyle w:val="Formatvorlage1"/>
            </w:pPr>
          </w:p>
          <w:p w:rsidR="0041714E" w:rsidRDefault="0041714E">
            <w:pPr>
              <w:pStyle w:val="Formatvorlage1"/>
            </w:pPr>
          </w:p>
        </w:tc>
        <w:tc>
          <w:tcPr>
            <w:tcW w:w="4605" w:type="dxa"/>
          </w:tcPr>
          <w:p w:rsidR="0041714E" w:rsidRDefault="0041714E">
            <w:pPr>
              <w:pStyle w:val="Formatvorlage1"/>
            </w:pPr>
          </w:p>
        </w:tc>
      </w:tr>
    </w:tbl>
    <w:p w:rsidR="0041714E" w:rsidRDefault="0041714E">
      <w:pPr>
        <w:pStyle w:val="Formatvorlage1"/>
      </w:pPr>
    </w:p>
    <w:p w:rsidR="0041714E" w:rsidRDefault="0041714E">
      <w:pPr>
        <w:pStyle w:val="berschrift2"/>
      </w:pPr>
      <w:bookmarkStart w:id="7" w:name="_Toc86846362"/>
      <w:r>
        <w:t>Reaktionsfähigkeit</w:t>
      </w:r>
      <w:bookmarkEnd w:id="7"/>
    </w:p>
    <w:p w:rsidR="0041714E" w:rsidRDefault="0041714E">
      <w:pPr>
        <w:pStyle w:val="Formatvorlage1"/>
      </w:pPr>
    </w:p>
    <w:p w:rsidR="0041714E" w:rsidRDefault="0041714E">
      <w:pPr>
        <w:pStyle w:val="Formatvorlage1"/>
      </w:pPr>
      <w:r>
        <w:t>Fähigkeit, auf ein Signal möglichst schnell mit einer zielgerichteten Bewegung zu r</w:t>
      </w:r>
      <w:r>
        <w:t>e</w:t>
      </w:r>
      <w:r>
        <w:t>agieren. Dabei können die Signale unterschiedlicher Art sein: optisch, akustisch, ta</w:t>
      </w:r>
      <w:r>
        <w:t>k</w:t>
      </w:r>
      <w:r>
        <w:t>til.</w:t>
      </w:r>
    </w:p>
    <w:p w:rsidR="0041714E" w:rsidRDefault="0041714E">
      <w:pPr>
        <w:pStyle w:val="Formatvorlage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4605"/>
      </w:tblGrid>
      <w:tr w:rsidR="0041714E">
        <w:tblPrEx>
          <w:tblCellMar>
            <w:top w:w="0" w:type="dxa"/>
            <w:bottom w:w="0" w:type="dxa"/>
          </w:tblCellMar>
        </w:tblPrEx>
        <w:tc>
          <w:tcPr>
            <w:tcW w:w="4605" w:type="dxa"/>
          </w:tcPr>
          <w:p w:rsidR="0041714E" w:rsidRDefault="0041714E">
            <w:pPr>
              <w:pStyle w:val="Formatvorlage1"/>
            </w:pPr>
            <w:r>
              <w:t>Übung</w:t>
            </w:r>
          </w:p>
          <w:p w:rsidR="0041714E" w:rsidRDefault="0041714E">
            <w:pPr>
              <w:pStyle w:val="Formatvorlage1"/>
            </w:pPr>
          </w:p>
          <w:p w:rsidR="0041714E" w:rsidRDefault="0041714E">
            <w:pPr>
              <w:pStyle w:val="Formatvorlage1"/>
            </w:pPr>
          </w:p>
          <w:p w:rsidR="0041714E" w:rsidRDefault="0041714E">
            <w:pPr>
              <w:pStyle w:val="Formatvorlage1"/>
            </w:pPr>
          </w:p>
        </w:tc>
        <w:tc>
          <w:tcPr>
            <w:tcW w:w="4605" w:type="dxa"/>
          </w:tcPr>
          <w:p w:rsidR="0041714E" w:rsidRDefault="0041714E">
            <w:pPr>
              <w:pStyle w:val="Formatvorlage1"/>
            </w:pPr>
          </w:p>
        </w:tc>
      </w:tr>
    </w:tbl>
    <w:p w:rsidR="0041714E" w:rsidRDefault="0041714E">
      <w:pPr>
        <w:pStyle w:val="Formatvorlage1"/>
      </w:pPr>
    </w:p>
    <w:p w:rsidR="0041714E" w:rsidRDefault="0041714E">
      <w:pPr>
        <w:pStyle w:val="berschrift2"/>
      </w:pPr>
      <w:bookmarkStart w:id="8" w:name="_Toc86846363"/>
      <w:r>
        <w:t>Rhythmisierungsfähigkeit</w:t>
      </w:r>
      <w:bookmarkEnd w:id="8"/>
    </w:p>
    <w:p w:rsidR="0041714E" w:rsidRDefault="0041714E">
      <w:pPr>
        <w:pStyle w:val="Formatvorlage1"/>
      </w:pPr>
    </w:p>
    <w:p w:rsidR="0041714E" w:rsidRDefault="0041714E">
      <w:pPr>
        <w:pStyle w:val="Formatvorlage1"/>
      </w:pPr>
      <w:r>
        <w:t>Fähigkeit, einen von aussen vorgegebenen Rhythmus zu erfassen sowie den „veri</w:t>
      </w:r>
      <w:r>
        <w:t>n</w:t>
      </w:r>
      <w:r>
        <w:t>nerlichten“, in der eigenen Vorstellung existierenden Rhythmus einer Bewegung in der eigenen Bewegungstätigkeit zu realisi</w:t>
      </w:r>
      <w:r>
        <w:t>e</w:t>
      </w:r>
      <w:r>
        <w:t>ren.</w:t>
      </w:r>
    </w:p>
    <w:p w:rsidR="0041714E" w:rsidRDefault="0041714E">
      <w:pPr>
        <w:pStyle w:val="Formatvorlage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4605"/>
      </w:tblGrid>
      <w:tr w:rsidR="0041714E">
        <w:tblPrEx>
          <w:tblCellMar>
            <w:top w:w="0" w:type="dxa"/>
            <w:bottom w:w="0" w:type="dxa"/>
          </w:tblCellMar>
        </w:tblPrEx>
        <w:tc>
          <w:tcPr>
            <w:tcW w:w="4605" w:type="dxa"/>
          </w:tcPr>
          <w:p w:rsidR="0041714E" w:rsidRDefault="0041714E">
            <w:pPr>
              <w:pStyle w:val="Formatvorlage1"/>
            </w:pPr>
            <w:r>
              <w:t>Übung</w:t>
            </w:r>
          </w:p>
          <w:p w:rsidR="0041714E" w:rsidRDefault="0041714E">
            <w:pPr>
              <w:pStyle w:val="Formatvorlage1"/>
            </w:pPr>
          </w:p>
          <w:p w:rsidR="0041714E" w:rsidRDefault="0041714E">
            <w:pPr>
              <w:pStyle w:val="Formatvorlage1"/>
            </w:pPr>
          </w:p>
          <w:p w:rsidR="0041714E" w:rsidRDefault="0041714E">
            <w:pPr>
              <w:pStyle w:val="Formatvorlage1"/>
            </w:pPr>
          </w:p>
        </w:tc>
        <w:tc>
          <w:tcPr>
            <w:tcW w:w="4605" w:type="dxa"/>
          </w:tcPr>
          <w:p w:rsidR="0041714E" w:rsidRDefault="0041714E">
            <w:pPr>
              <w:pStyle w:val="Formatvorlage1"/>
            </w:pPr>
          </w:p>
        </w:tc>
      </w:tr>
    </w:tbl>
    <w:p w:rsidR="0041714E" w:rsidRDefault="0041714E">
      <w:pPr>
        <w:pStyle w:val="Formatvorlage1"/>
      </w:pPr>
    </w:p>
    <w:p w:rsidR="0041714E" w:rsidRDefault="0041714E">
      <w:pPr>
        <w:pStyle w:val="Formatvorlage1"/>
      </w:pPr>
    </w:p>
    <w:p w:rsidR="0041714E" w:rsidRDefault="0041714E">
      <w:pPr>
        <w:pStyle w:val="berschrift2"/>
      </w:pPr>
      <w:bookmarkStart w:id="9" w:name="_Toc86846364"/>
      <w:r>
        <w:t>Gleichgewichtsfähigkeit</w:t>
      </w:r>
      <w:bookmarkEnd w:id="9"/>
    </w:p>
    <w:p w:rsidR="0041714E" w:rsidRDefault="0041714E">
      <w:pPr>
        <w:pStyle w:val="Formatvorlage1"/>
      </w:pPr>
    </w:p>
    <w:p w:rsidR="0041714E" w:rsidRDefault="0041714E">
      <w:pPr>
        <w:pStyle w:val="Formatvorlage1"/>
      </w:pPr>
      <w:r>
        <w:t>Fähigkeit, den gesamten Körper im Gleichgewichtszustand zu halten oder während und nach umfangreichen Körperverlagerungen diesen Zustand beizubehalten bezi</w:t>
      </w:r>
      <w:r>
        <w:t>e</w:t>
      </w:r>
      <w:r>
        <w:t>hungsweise wiederherzustellen.</w:t>
      </w:r>
    </w:p>
    <w:p w:rsidR="0041714E" w:rsidRDefault="0041714E">
      <w:pPr>
        <w:pStyle w:val="Formatvorlage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4605"/>
      </w:tblGrid>
      <w:tr w:rsidR="0041714E">
        <w:tblPrEx>
          <w:tblCellMar>
            <w:top w:w="0" w:type="dxa"/>
            <w:bottom w:w="0" w:type="dxa"/>
          </w:tblCellMar>
        </w:tblPrEx>
        <w:tc>
          <w:tcPr>
            <w:tcW w:w="4605" w:type="dxa"/>
          </w:tcPr>
          <w:p w:rsidR="0041714E" w:rsidRDefault="0041714E">
            <w:pPr>
              <w:pStyle w:val="Formatvorlage1"/>
            </w:pPr>
            <w:r>
              <w:t>Übung:</w:t>
            </w:r>
          </w:p>
          <w:p w:rsidR="0041714E" w:rsidRDefault="0041714E">
            <w:pPr>
              <w:pStyle w:val="Formatvorlage1"/>
            </w:pPr>
          </w:p>
          <w:p w:rsidR="0041714E" w:rsidRDefault="0041714E">
            <w:pPr>
              <w:pStyle w:val="Formatvorlage1"/>
            </w:pPr>
          </w:p>
          <w:p w:rsidR="0041714E" w:rsidRDefault="0041714E">
            <w:pPr>
              <w:pStyle w:val="Formatvorlage1"/>
            </w:pPr>
          </w:p>
        </w:tc>
        <w:tc>
          <w:tcPr>
            <w:tcW w:w="4605" w:type="dxa"/>
          </w:tcPr>
          <w:p w:rsidR="0041714E" w:rsidRDefault="0041714E">
            <w:pPr>
              <w:pStyle w:val="Formatvorlage1"/>
            </w:pPr>
          </w:p>
        </w:tc>
      </w:tr>
    </w:tbl>
    <w:p w:rsidR="0041714E" w:rsidRDefault="0041714E" w:rsidP="00B41440">
      <w:pPr>
        <w:pStyle w:val="Formatvorlage1"/>
        <w:jc w:val="right"/>
      </w:pPr>
      <w:r>
        <w:tab/>
      </w:r>
      <w:r>
        <w:tab/>
      </w:r>
      <w:r>
        <w:tab/>
      </w:r>
      <w:r>
        <w:tab/>
      </w:r>
      <w:r>
        <w:tab/>
      </w:r>
      <w:r>
        <w:tab/>
      </w:r>
      <w:r>
        <w:tab/>
      </w:r>
      <w:r>
        <w:tab/>
        <w:t>(Weineck 1997, 537 – 545)</w:t>
      </w:r>
    </w:p>
    <w:p w:rsidR="0041714E" w:rsidRDefault="0041714E">
      <w:pPr>
        <w:pStyle w:val="Formatvorlage1"/>
      </w:pPr>
    </w:p>
    <w:p w:rsidR="0041714E" w:rsidRDefault="0041714E">
      <w:pPr>
        <w:pStyle w:val="Formatvorlage1"/>
      </w:pPr>
    </w:p>
    <w:p w:rsidR="0041714E" w:rsidRDefault="0041714E">
      <w:pPr>
        <w:pStyle w:val="Formatvorlage1"/>
      </w:pPr>
    </w:p>
    <w:tbl>
      <w:tblPr>
        <w:tblW w:w="0" w:type="auto"/>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9210"/>
      </w:tblGrid>
      <w:tr w:rsidR="0041714E">
        <w:tblPrEx>
          <w:tblCellMar>
            <w:top w:w="0" w:type="dxa"/>
            <w:bottom w:w="0" w:type="dxa"/>
          </w:tblCellMar>
        </w:tblPrEx>
        <w:tc>
          <w:tcPr>
            <w:tcW w:w="9210" w:type="dxa"/>
          </w:tcPr>
          <w:p w:rsidR="0041714E" w:rsidRDefault="0041714E">
            <w:pPr>
              <w:pStyle w:val="Formatvorlage1"/>
              <w:rPr>
                <w:b/>
                <w:i/>
              </w:rPr>
            </w:pPr>
            <w:r>
              <w:rPr>
                <w:b/>
                <w:i/>
              </w:rPr>
              <w:t>Aufgabe:</w:t>
            </w:r>
          </w:p>
          <w:p w:rsidR="0041714E" w:rsidRDefault="0041714E">
            <w:pPr>
              <w:pStyle w:val="Formatvorlage1"/>
              <w:rPr>
                <w:b/>
                <w:i/>
              </w:rPr>
            </w:pPr>
          </w:p>
          <w:p w:rsidR="0041714E" w:rsidRDefault="0041714E">
            <w:pPr>
              <w:pStyle w:val="Formatvorlage1"/>
              <w:ind w:left="426" w:hanging="426"/>
            </w:pPr>
            <w:r>
              <w:rPr>
                <w:i/>
              </w:rPr>
              <w:fldChar w:fldCharType="begin"/>
            </w:r>
            <w:r>
              <w:rPr>
                <w:i/>
              </w:rPr>
              <w:instrText xml:space="preserve"> AUTONUM </w:instrText>
            </w:r>
            <w:r>
              <w:rPr>
                <w:i/>
              </w:rPr>
              <w:fldChar w:fldCharType="end"/>
            </w:r>
            <w:r>
              <w:rPr>
                <w:i/>
              </w:rPr>
              <w:tab/>
              <w:t>Welche koordinativen Fähigkeiten sind in deiner Sportart die wichtigsten? B</w:t>
            </w:r>
            <w:r>
              <w:rPr>
                <w:i/>
              </w:rPr>
              <w:t>e</w:t>
            </w:r>
            <w:r>
              <w:rPr>
                <w:i/>
              </w:rPr>
              <w:t>gründe Deine Aussagen!</w:t>
            </w:r>
          </w:p>
        </w:tc>
      </w:tr>
    </w:tbl>
    <w:p w:rsidR="0041714E" w:rsidRDefault="0041714E">
      <w:pPr>
        <w:pStyle w:val="Formatvorlage1"/>
      </w:pPr>
    </w:p>
    <w:p w:rsidR="0041714E" w:rsidRDefault="0041714E">
      <w:pPr>
        <w:pStyle w:val="Formatvorlage1"/>
      </w:pPr>
    </w:p>
    <w:p w:rsidR="0041714E" w:rsidRDefault="0041714E">
      <w:pPr>
        <w:pStyle w:val="berschrift2"/>
      </w:pPr>
      <w:bookmarkStart w:id="10" w:name="_Toc86846365"/>
      <w:r>
        <w:t>Koordinationstest</w:t>
      </w:r>
      <w:bookmarkEnd w:id="10"/>
    </w:p>
    <w:p w:rsidR="0041714E" w:rsidRDefault="0041714E">
      <w:pPr>
        <w:pStyle w:val="Formatvorlage1"/>
      </w:pPr>
    </w:p>
    <w:p w:rsidR="0041714E" w:rsidRDefault="0041714E">
      <w:pPr>
        <w:pStyle w:val="Formatvorlage1"/>
        <w:rPr>
          <w:u w:val="single"/>
        </w:rPr>
      </w:pPr>
      <w:r>
        <w:rPr>
          <w:u w:val="single"/>
        </w:rPr>
        <w:t>Iowa – Brace Test über die motorische Lernfähigkeit</w:t>
      </w:r>
    </w:p>
    <w:p w:rsidR="0041714E" w:rsidRDefault="0041714E">
      <w:pPr>
        <w:pStyle w:val="Formatvorlage1"/>
      </w:pPr>
    </w:p>
    <w:p w:rsidR="0041714E" w:rsidRDefault="0041714E">
      <w:pPr>
        <w:pStyle w:val="Formatvorlage1"/>
      </w:pPr>
      <w:r>
        <w:t>Auswertung: Gelingt die korrekte Ausführung beim ersten Versuch, werden 2 Punkte gegeben. Gelingt die Ausführung beim zweiten Versuch, wird ein Punkt gegeben, misslingt sie auch jetzt, erhält die Versuchsperson keinen Punkt.</w:t>
      </w:r>
    </w:p>
    <w:p w:rsidR="0041714E" w:rsidRDefault="0041714E">
      <w:pPr>
        <w:pStyle w:val="Formatvorlage1"/>
      </w:pPr>
    </w:p>
    <w:p w:rsidR="0041714E" w:rsidRDefault="0041714E">
      <w:pPr>
        <w:pStyle w:val="Formatvorlage1"/>
      </w:pPr>
    </w:p>
    <w:p w:rsidR="0041714E" w:rsidRDefault="0041714E">
      <w:pPr>
        <w:pStyle w:val="Formatvorlage1"/>
      </w:pPr>
    </w:p>
    <w:tbl>
      <w:tblPr>
        <w:tblW w:w="0" w:type="auto"/>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986"/>
      </w:tblGrid>
      <w:tr w:rsidR="0041714E">
        <w:tblPrEx>
          <w:tblCellMar>
            <w:top w:w="0" w:type="dxa"/>
            <w:bottom w:w="0" w:type="dxa"/>
          </w:tblCellMar>
        </w:tblPrEx>
        <w:tc>
          <w:tcPr>
            <w:tcW w:w="3898" w:type="dxa"/>
            <w:tcBorders>
              <w:bottom w:val="nil"/>
            </w:tcBorders>
          </w:tcPr>
          <w:p w:rsidR="0041714E" w:rsidRDefault="0041714E">
            <w:pPr>
              <w:pStyle w:val="Formatvorlage1"/>
              <w:rPr>
                <w:b/>
              </w:rPr>
            </w:pPr>
            <w:r>
              <w:rPr>
                <w:b/>
              </w:rPr>
              <w:t>Übung</w:t>
            </w:r>
          </w:p>
        </w:tc>
        <w:tc>
          <w:tcPr>
            <w:tcW w:w="1986" w:type="dxa"/>
            <w:tcBorders>
              <w:bottom w:val="nil"/>
            </w:tcBorders>
          </w:tcPr>
          <w:p w:rsidR="0041714E" w:rsidRDefault="0041714E">
            <w:pPr>
              <w:pStyle w:val="Formatvorlage1"/>
              <w:rPr>
                <w:b/>
              </w:rPr>
            </w:pPr>
            <w:r>
              <w:rPr>
                <w:b/>
              </w:rPr>
              <w:t>Anzahl Punkte</w:t>
            </w:r>
          </w:p>
        </w:tc>
      </w:tr>
      <w:tr w:rsidR="0041714E">
        <w:tblPrEx>
          <w:tblCellMar>
            <w:top w:w="0" w:type="dxa"/>
            <w:bottom w:w="0" w:type="dxa"/>
          </w:tblCellMar>
        </w:tblPrEx>
        <w:tc>
          <w:tcPr>
            <w:tcW w:w="3898" w:type="dxa"/>
            <w:tcBorders>
              <w:top w:val="single" w:sz="8" w:space="0" w:color="auto"/>
              <w:left w:val="single" w:sz="8" w:space="0" w:color="auto"/>
              <w:bottom w:val="single" w:sz="8" w:space="0" w:color="auto"/>
              <w:right w:val="single" w:sz="8" w:space="0" w:color="auto"/>
            </w:tcBorders>
          </w:tcPr>
          <w:p w:rsidR="0041714E" w:rsidRDefault="0041714E">
            <w:pPr>
              <w:pStyle w:val="Formatvorlage1"/>
              <w:ind w:left="-70" w:firstLine="70"/>
            </w:pPr>
            <w:r>
              <w:t>1. Ein Fuss-Kopfberührung</w:t>
            </w:r>
          </w:p>
        </w:tc>
        <w:tc>
          <w:tcPr>
            <w:tcW w:w="1986"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p>
        </w:tc>
      </w:tr>
      <w:tr w:rsidR="0041714E">
        <w:tblPrEx>
          <w:tblCellMar>
            <w:top w:w="0" w:type="dxa"/>
            <w:bottom w:w="0" w:type="dxa"/>
          </w:tblCellMar>
        </w:tblPrEx>
        <w:tc>
          <w:tcPr>
            <w:tcW w:w="3898"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r>
              <w:t>2. Storchenstand</w:t>
            </w:r>
          </w:p>
        </w:tc>
        <w:tc>
          <w:tcPr>
            <w:tcW w:w="1986"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p>
        </w:tc>
      </w:tr>
      <w:tr w:rsidR="0041714E">
        <w:tblPrEx>
          <w:tblCellMar>
            <w:top w:w="0" w:type="dxa"/>
            <w:bottom w:w="0" w:type="dxa"/>
          </w:tblCellMar>
        </w:tblPrEx>
        <w:tc>
          <w:tcPr>
            <w:tcW w:w="3898"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r>
              <w:t>3. Schneidersitz</w:t>
            </w:r>
          </w:p>
        </w:tc>
        <w:tc>
          <w:tcPr>
            <w:tcW w:w="1986"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p>
        </w:tc>
      </w:tr>
      <w:tr w:rsidR="0041714E">
        <w:tblPrEx>
          <w:tblCellMar>
            <w:top w:w="0" w:type="dxa"/>
            <w:bottom w:w="0" w:type="dxa"/>
          </w:tblCellMar>
        </w:tblPrEx>
        <w:tc>
          <w:tcPr>
            <w:tcW w:w="3898"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r>
              <w:t>4. Kosakentanz</w:t>
            </w:r>
          </w:p>
        </w:tc>
        <w:tc>
          <w:tcPr>
            <w:tcW w:w="1986"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p>
        </w:tc>
      </w:tr>
      <w:tr w:rsidR="0041714E">
        <w:tblPrEx>
          <w:tblCellMar>
            <w:top w:w="0" w:type="dxa"/>
            <w:bottom w:w="0" w:type="dxa"/>
          </w:tblCellMar>
        </w:tblPrEx>
        <w:tc>
          <w:tcPr>
            <w:tcW w:w="3898"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r>
              <w:t>5. Kreisel</w:t>
            </w:r>
          </w:p>
        </w:tc>
        <w:tc>
          <w:tcPr>
            <w:tcW w:w="1986"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p>
        </w:tc>
      </w:tr>
      <w:tr w:rsidR="0041714E">
        <w:tblPrEx>
          <w:tblCellMar>
            <w:top w:w="0" w:type="dxa"/>
            <w:bottom w:w="0" w:type="dxa"/>
          </w:tblCellMar>
        </w:tblPrEx>
        <w:tc>
          <w:tcPr>
            <w:tcW w:w="3898"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r>
              <w:t>6. Rebe</w:t>
            </w:r>
          </w:p>
        </w:tc>
        <w:tc>
          <w:tcPr>
            <w:tcW w:w="1986"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p>
        </w:tc>
      </w:tr>
      <w:tr w:rsidR="0041714E">
        <w:tblPrEx>
          <w:tblCellMar>
            <w:top w:w="0" w:type="dxa"/>
            <w:bottom w:w="0" w:type="dxa"/>
          </w:tblCellMar>
        </w:tblPrEx>
        <w:tc>
          <w:tcPr>
            <w:tcW w:w="3898"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r>
              <w:t>7. Einkniestand</w:t>
            </w:r>
          </w:p>
        </w:tc>
        <w:tc>
          <w:tcPr>
            <w:tcW w:w="1986"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p>
        </w:tc>
      </w:tr>
      <w:tr w:rsidR="0041714E">
        <w:tblPrEx>
          <w:tblCellMar>
            <w:top w:w="0" w:type="dxa"/>
            <w:bottom w:w="0" w:type="dxa"/>
          </w:tblCellMar>
        </w:tblPrEx>
        <w:tc>
          <w:tcPr>
            <w:tcW w:w="3898"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r>
              <w:t>8. Knien, Sprung zum Kaue</w:t>
            </w:r>
            <w:r>
              <w:t>r</w:t>
            </w:r>
            <w:r>
              <w:t>stand</w:t>
            </w:r>
          </w:p>
        </w:tc>
        <w:tc>
          <w:tcPr>
            <w:tcW w:w="1986"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p>
        </w:tc>
      </w:tr>
      <w:tr w:rsidR="0041714E">
        <w:tblPrEx>
          <w:tblCellMar>
            <w:top w:w="0" w:type="dxa"/>
            <w:bottom w:w="0" w:type="dxa"/>
          </w:tblCellMar>
        </w:tblPrEx>
        <w:tc>
          <w:tcPr>
            <w:tcW w:w="3898"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r>
              <w:t>9. Volle Rechtsdrehung</w:t>
            </w:r>
          </w:p>
        </w:tc>
        <w:tc>
          <w:tcPr>
            <w:tcW w:w="1986"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p>
        </w:tc>
      </w:tr>
      <w:tr w:rsidR="0041714E">
        <w:tblPrEx>
          <w:tblCellMar>
            <w:top w:w="0" w:type="dxa"/>
            <w:bottom w:w="0" w:type="dxa"/>
          </w:tblCellMar>
        </w:tblPrEx>
        <w:tc>
          <w:tcPr>
            <w:tcW w:w="3898"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r>
              <w:t>10. Kaninchen</w:t>
            </w:r>
          </w:p>
        </w:tc>
        <w:tc>
          <w:tcPr>
            <w:tcW w:w="1986" w:type="dxa"/>
            <w:tcBorders>
              <w:top w:val="single" w:sz="8" w:space="0" w:color="auto"/>
              <w:left w:val="single" w:sz="8" w:space="0" w:color="auto"/>
              <w:bottom w:val="single" w:sz="8" w:space="0" w:color="auto"/>
              <w:right w:val="single" w:sz="8" w:space="0" w:color="auto"/>
            </w:tcBorders>
          </w:tcPr>
          <w:p w:rsidR="0041714E" w:rsidRDefault="0041714E">
            <w:pPr>
              <w:pStyle w:val="Formatvorlage1"/>
            </w:pPr>
          </w:p>
        </w:tc>
      </w:tr>
      <w:tr w:rsidR="0041714E">
        <w:tblPrEx>
          <w:tblCellMar>
            <w:top w:w="0" w:type="dxa"/>
            <w:bottom w:w="0" w:type="dxa"/>
          </w:tblCellMar>
        </w:tblPrEx>
        <w:tc>
          <w:tcPr>
            <w:tcW w:w="3898" w:type="dxa"/>
            <w:tcBorders>
              <w:top w:val="single" w:sz="8" w:space="0" w:color="auto"/>
              <w:left w:val="single" w:sz="8" w:space="0" w:color="auto"/>
              <w:bottom w:val="single" w:sz="8" w:space="0" w:color="auto"/>
              <w:right w:val="single" w:sz="8" w:space="0" w:color="auto"/>
            </w:tcBorders>
          </w:tcPr>
          <w:p w:rsidR="0041714E" w:rsidRDefault="0041714E">
            <w:pPr>
              <w:pStyle w:val="Formatvorlage1"/>
              <w:rPr>
                <w:b/>
              </w:rPr>
            </w:pPr>
            <w:r>
              <w:rPr>
                <w:b/>
              </w:rPr>
              <w:t>Punktzahl Total:</w:t>
            </w:r>
          </w:p>
        </w:tc>
        <w:tc>
          <w:tcPr>
            <w:tcW w:w="1986" w:type="dxa"/>
            <w:tcBorders>
              <w:top w:val="single" w:sz="8" w:space="0" w:color="auto"/>
              <w:left w:val="single" w:sz="8" w:space="0" w:color="auto"/>
              <w:bottom w:val="single" w:sz="8" w:space="0" w:color="auto"/>
              <w:right w:val="single" w:sz="8" w:space="0" w:color="auto"/>
            </w:tcBorders>
          </w:tcPr>
          <w:p w:rsidR="0041714E" w:rsidRDefault="0041714E">
            <w:pPr>
              <w:pStyle w:val="Formatvorlage1"/>
              <w:rPr>
                <w:b/>
              </w:rPr>
            </w:pPr>
          </w:p>
        </w:tc>
      </w:tr>
    </w:tbl>
    <w:p w:rsidR="0041714E" w:rsidRDefault="0041714E">
      <w:pPr>
        <w:pStyle w:val="Formatvorlage1"/>
      </w:pPr>
    </w:p>
    <w:p w:rsidR="0041714E" w:rsidRDefault="0041714E">
      <w:pPr>
        <w:pStyle w:val="Formatvorlage1"/>
      </w:pPr>
    </w:p>
    <w:p w:rsidR="0041714E" w:rsidRDefault="0041714E">
      <w:pPr>
        <w:pStyle w:val="Formatvorlage1"/>
      </w:pPr>
      <w:r>
        <w:br w:type="page"/>
      </w:r>
    </w:p>
    <w:p w:rsidR="0041714E" w:rsidRDefault="0041714E">
      <w:pPr>
        <w:pStyle w:val="Formatvorlage1"/>
      </w:pPr>
    </w:p>
    <w:p w:rsidR="0041714E" w:rsidRDefault="0041714E">
      <w:pPr>
        <w:pStyle w:val="berschrift1"/>
      </w:pPr>
      <w:bookmarkStart w:id="11" w:name="_Toc86846366"/>
      <w:r>
        <w:t>Die Grundstruktur sportlicher Bewegung</w:t>
      </w:r>
      <w:bookmarkEnd w:id="11"/>
    </w:p>
    <w:p w:rsidR="0041714E" w:rsidRDefault="0041714E"/>
    <w:p w:rsidR="0041714E" w:rsidRDefault="0041714E">
      <w:pPr>
        <w:pStyle w:val="Formatvorlage1"/>
      </w:pPr>
      <w:r>
        <w:t>Als Grundstruktur sportlicher Bewegungen verstehen wir deren Aufbau aus Teilpr</w:t>
      </w:r>
      <w:r>
        <w:t>o</w:t>
      </w:r>
      <w:r>
        <w:t>zessen oder auch Phasen. Normalerweise unterscheidet man 3 Phasen: Vorbere</w:t>
      </w:r>
      <w:r>
        <w:t>i</w:t>
      </w:r>
      <w:r>
        <w:t>tungs-, Haupt- und Endphase.</w:t>
      </w:r>
    </w:p>
    <w:p w:rsidR="0041714E" w:rsidRDefault="0041714E">
      <w:pPr>
        <w:pStyle w:val="Formatvorlage1"/>
      </w:pPr>
    </w:p>
    <w:p w:rsidR="0041714E" w:rsidRDefault="0041714E">
      <w:pPr>
        <w:pStyle w:val="berschrift2"/>
      </w:pPr>
      <w:bookmarkStart w:id="12" w:name="_Toc86846367"/>
      <w:r>
        <w:t>Die Vorbereitungsphase</w:t>
      </w:r>
      <w:bookmarkEnd w:id="12"/>
    </w:p>
    <w:p w:rsidR="0041714E" w:rsidRDefault="0041714E">
      <w:pPr>
        <w:pStyle w:val="Formatvorlage1"/>
      </w:pPr>
    </w:p>
    <w:p w:rsidR="0041714E" w:rsidRDefault="0041714E">
      <w:r>
        <w:t xml:space="preserve">Die Vorbereitungsphase bereitet die Hauptphase optimal vor, in der Regel durch eine </w:t>
      </w:r>
      <w:r>
        <w:rPr>
          <w:b/>
        </w:rPr>
        <w:t>Ausholbewegung</w:t>
      </w:r>
      <w:r>
        <w:t xml:space="preserve">, welche gegen die eigentlich </w:t>
      </w:r>
      <w:r w:rsidR="00C93D00">
        <w:t>gewollte Bewegung gerichtet ist</w:t>
      </w:r>
      <w:r>
        <w:t xml:space="preserve"> (z.B. Ausholbewegung beim Speerwerfen oder beim Tennisaufschlag.)</w:t>
      </w:r>
    </w:p>
    <w:p w:rsidR="0041714E" w:rsidRDefault="0041714E">
      <w:r>
        <w:t xml:space="preserve">Zusätzlich zur Vorbereitung der Hauptphase durch eine Ausholbewegung findet sich bei manchen Bewegungen noch eine Vorbereitung  durch eine </w:t>
      </w:r>
      <w:r w:rsidR="00C93D00">
        <w:rPr>
          <w:b/>
        </w:rPr>
        <w:t>Anlauf</w:t>
      </w:r>
      <w:r>
        <w:rPr>
          <w:b/>
        </w:rPr>
        <w:t>bew</w:t>
      </w:r>
      <w:r>
        <w:rPr>
          <w:b/>
        </w:rPr>
        <w:t>e</w:t>
      </w:r>
      <w:r>
        <w:rPr>
          <w:b/>
        </w:rPr>
        <w:t>gung</w:t>
      </w:r>
      <w:r w:rsidR="00C93D00">
        <w:t xml:space="preserve"> (z.B. im Weitsprung).</w:t>
      </w:r>
      <w:r>
        <w:t xml:space="preserve"> Diese erfolgt annähernd in der gleichen Richtung wie die Hauptbewegung. Dadurch befindet sich der Körper zu Beginn der Hauptphase b</w:t>
      </w:r>
      <w:r>
        <w:t>e</w:t>
      </w:r>
      <w:r>
        <w:t>reits in Bew</w:t>
      </w:r>
      <w:r>
        <w:t>e</w:t>
      </w:r>
      <w:r>
        <w:t>gung.</w:t>
      </w:r>
    </w:p>
    <w:p w:rsidR="0041714E" w:rsidRDefault="0041714E" w:rsidP="00B41440">
      <w:pPr>
        <w:jc w:val="right"/>
      </w:pPr>
      <w:r>
        <w:tab/>
      </w:r>
      <w:r>
        <w:tab/>
      </w:r>
      <w:r>
        <w:tab/>
      </w:r>
      <w:r>
        <w:tab/>
      </w:r>
      <w:r>
        <w:tab/>
      </w:r>
      <w:r>
        <w:tab/>
      </w:r>
      <w:r>
        <w:tab/>
      </w:r>
      <w:r>
        <w:tab/>
        <w:t>(Meinel/Schnabel 1998, 79-81)</w:t>
      </w:r>
    </w:p>
    <w:p w:rsidR="0041714E" w:rsidRDefault="0041714E"/>
    <w:p w:rsidR="0041714E" w:rsidRDefault="0041714E">
      <w:pPr>
        <w:pStyle w:val="berschrift2"/>
      </w:pPr>
      <w:bookmarkStart w:id="13" w:name="_Toc86846368"/>
      <w:r>
        <w:t>Die Hauptphase</w:t>
      </w:r>
      <w:bookmarkEnd w:id="13"/>
    </w:p>
    <w:p w:rsidR="0041714E" w:rsidRDefault="0041714E"/>
    <w:p w:rsidR="0041714E" w:rsidRDefault="0041714E">
      <w:r>
        <w:t>Die Funktion der Hauptphase ist die Lösung der eigentlichen Aufgabe der jeweiligen Handlung. Dafür gibt es grundsätzlich zwei Möglichkeiten:</w:t>
      </w:r>
    </w:p>
    <w:p w:rsidR="0041714E" w:rsidRDefault="0041714E"/>
    <w:p w:rsidR="0041714E" w:rsidRDefault="0041714E">
      <w:pPr>
        <w:numPr>
          <w:ilvl w:val="0"/>
          <w:numId w:val="7"/>
        </w:numPr>
      </w:pPr>
      <w:r>
        <w:t>Dem gesamten Körper einen Bewegungsimpuls erteilen und diesen rationell au</w:t>
      </w:r>
      <w:r>
        <w:t>s</w:t>
      </w:r>
      <w:r w:rsidR="00C93D00">
        <w:t>nutzen</w:t>
      </w:r>
      <w:r>
        <w:t xml:space="preserve"> (Gehen, Laufen, Springen, Schwimmen u.a.)</w:t>
      </w:r>
      <w:r w:rsidR="002A7E57">
        <w:t>. Flugphasen wie sie im Wasserspringen und Kunstturnen vorkommen, sind ebenfalls der Hauptphase z</w:t>
      </w:r>
      <w:r w:rsidR="002A7E57">
        <w:t>u</w:t>
      </w:r>
      <w:r w:rsidR="002A7E57">
        <w:t>zuordnen, auch wenn sie oft erhebliche Bewegungserweiterungen (Schrauben, mehrfache Salti)</w:t>
      </w:r>
      <w:r w:rsidR="008F1397">
        <w:t xml:space="preserve"> </w:t>
      </w:r>
      <w:r w:rsidR="002A7E57">
        <w:t>entha</w:t>
      </w:r>
      <w:r w:rsidR="002A7E57">
        <w:t>l</w:t>
      </w:r>
      <w:r w:rsidR="008F1397">
        <w:t>ten.</w:t>
      </w:r>
    </w:p>
    <w:p w:rsidR="0041714E" w:rsidRDefault="0041714E"/>
    <w:p w:rsidR="0041714E" w:rsidRDefault="0041714E">
      <w:pPr>
        <w:numPr>
          <w:ilvl w:val="0"/>
          <w:numId w:val="7"/>
        </w:numPr>
      </w:pPr>
      <w:r>
        <w:t>Ein Endglied der Gliederkette des Körpers durch einen Kraftimpuls aus dem g</w:t>
      </w:r>
      <w:r>
        <w:t>e</w:t>
      </w:r>
      <w:r>
        <w:t>samten Körper beschleunigen und dadurch einem Gerät oder Gegner einen B</w:t>
      </w:r>
      <w:r>
        <w:t>e</w:t>
      </w:r>
      <w:r>
        <w:t>wegungsimpuls erteilen (Wurf-, Stoss- und Schlagbewegungen). Mit der Beend</w:t>
      </w:r>
      <w:r>
        <w:t>i</w:t>
      </w:r>
      <w:r>
        <w:t>gung der Krafteinwirkung ist hier die Hauptphase beendet.</w:t>
      </w:r>
    </w:p>
    <w:p w:rsidR="0041714E" w:rsidRDefault="0041714E" w:rsidP="00C54301">
      <w:pPr>
        <w:jc w:val="right"/>
      </w:pPr>
      <w:r>
        <w:t>(Meinel/Schnabel 1998, 78</w:t>
      </w:r>
      <w:r w:rsidR="00C54301">
        <w:t xml:space="preserve"> und 86)</w:t>
      </w:r>
    </w:p>
    <w:p w:rsidR="0041714E" w:rsidRDefault="0041714E"/>
    <w:p w:rsidR="0041714E" w:rsidRDefault="0041714E">
      <w:pPr>
        <w:pStyle w:val="berschrift2"/>
      </w:pPr>
      <w:bookmarkStart w:id="14" w:name="_Toc86846369"/>
      <w:r>
        <w:t>Die Endphase</w:t>
      </w:r>
      <w:bookmarkEnd w:id="14"/>
    </w:p>
    <w:p w:rsidR="0041714E" w:rsidRDefault="0041714E">
      <w:r>
        <w:t>Die Endphase ergibt sich in den meisten Fällen zwangsläufig aus der noch bei A</w:t>
      </w:r>
      <w:r>
        <w:t>b</w:t>
      </w:r>
      <w:r>
        <w:t>schluss der Hauptphase vorhandenen Bewegung und dem labilen Gleichgewichtsz</w:t>
      </w:r>
      <w:r>
        <w:t>u</w:t>
      </w:r>
      <w:r>
        <w:t>stand. Sie führt zu einem statischen Zustand oder stellt bereits eine unspezifische Vorbereitung auf weitere Bewegungen dar (z.B. bei Sportspielen). Die Endphase hat in manchen Fällen eher ausklingenden (z.B. bei Würfen), in anderen Fällen eher bremsenden Charakter (z.B. bei der Landung nach einem Geräteabgang).</w:t>
      </w:r>
    </w:p>
    <w:p w:rsidR="0041714E" w:rsidRDefault="0041714E" w:rsidP="00B41440">
      <w:pPr>
        <w:jc w:val="right"/>
      </w:pPr>
      <w:r>
        <w:t>(Meinel/Schnabel 1998, 83)</w:t>
      </w:r>
    </w:p>
    <w:p w:rsidR="000612E1" w:rsidRDefault="000612E1">
      <w:pPr>
        <w:pStyle w:val="Beschriftung"/>
        <w:rPr>
          <w:sz w:val="20"/>
        </w:rPr>
      </w:pPr>
      <w:bookmarkStart w:id="15" w:name="_Ref100304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0612E1" w:rsidRPr="000612E1" w:rsidTr="00154F47">
        <w:tc>
          <w:tcPr>
            <w:tcW w:w="9210" w:type="dxa"/>
            <w:shd w:val="clear" w:color="auto" w:fill="auto"/>
          </w:tcPr>
          <w:p w:rsidR="000612E1" w:rsidRPr="000612E1" w:rsidRDefault="00A97436" w:rsidP="00C51D99">
            <w:r>
              <w:rPr>
                <w:noProof/>
                <w:lang w:val="de-CH" w:eastAsia="de-CH"/>
              </w:rPr>
              <w:lastRenderedPageBreak/>
              <w:drawing>
                <wp:inline distT="0" distB="0" distL="0" distR="0">
                  <wp:extent cx="5593080" cy="1889760"/>
                  <wp:effectExtent l="0" t="0" r="0" b="0"/>
                  <wp:docPr id="2" name="Bild 2" descr="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f"/>
                          <pic:cNvPicPr>
                            <a:picLocks noChangeAspect="1" noChangeArrowheads="1"/>
                          </pic:cNvPicPr>
                        </pic:nvPicPr>
                        <pic:blipFill>
                          <a:blip r:embed="rId9">
                            <a:extLst>
                              <a:ext uri="{28A0092B-C50C-407E-A947-70E740481C1C}">
                                <a14:useLocalDpi xmlns:a14="http://schemas.microsoft.com/office/drawing/2010/main" val="0"/>
                              </a:ext>
                            </a:extLst>
                          </a:blip>
                          <a:srcRect b="4349"/>
                          <a:stretch>
                            <a:fillRect/>
                          </a:stretch>
                        </pic:blipFill>
                        <pic:spPr bwMode="auto">
                          <a:xfrm>
                            <a:off x="0" y="0"/>
                            <a:ext cx="5593080" cy="1889760"/>
                          </a:xfrm>
                          <a:prstGeom prst="rect">
                            <a:avLst/>
                          </a:prstGeom>
                          <a:noFill/>
                          <a:ln>
                            <a:noFill/>
                          </a:ln>
                        </pic:spPr>
                      </pic:pic>
                    </a:graphicData>
                  </a:graphic>
                </wp:inline>
              </w:drawing>
            </w:r>
          </w:p>
        </w:tc>
      </w:tr>
    </w:tbl>
    <w:p w:rsidR="0041714E" w:rsidRDefault="0041714E">
      <w:pPr>
        <w:pStyle w:val="Beschriftung"/>
        <w:rPr>
          <w:b w:val="0"/>
          <w:sz w:val="20"/>
        </w:rPr>
      </w:pPr>
      <w:bookmarkStart w:id="16" w:name="_Ref56092295"/>
      <w:r>
        <w:rPr>
          <w:sz w:val="20"/>
        </w:rPr>
        <w:t xml:space="preserve">Abb. </w:t>
      </w:r>
      <w:r>
        <w:rPr>
          <w:sz w:val="20"/>
        </w:rPr>
        <w:fldChar w:fldCharType="begin"/>
      </w:r>
      <w:r>
        <w:rPr>
          <w:sz w:val="20"/>
        </w:rPr>
        <w:instrText xml:space="preserve"> SEQ Abb. \* ARABIC </w:instrText>
      </w:r>
      <w:r>
        <w:rPr>
          <w:sz w:val="20"/>
        </w:rPr>
        <w:fldChar w:fldCharType="separate"/>
      </w:r>
      <w:r w:rsidR="00EB1A14">
        <w:rPr>
          <w:noProof/>
          <w:sz w:val="20"/>
        </w:rPr>
        <w:t>3</w:t>
      </w:r>
      <w:r>
        <w:rPr>
          <w:sz w:val="20"/>
        </w:rPr>
        <w:fldChar w:fldCharType="end"/>
      </w:r>
      <w:bookmarkEnd w:id="15"/>
      <w:bookmarkEnd w:id="16"/>
      <w:r>
        <w:rPr>
          <w:b w:val="0"/>
          <w:sz w:val="20"/>
        </w:rPr>
        <w:t xml:space="preserve"> Der Bewegungsablauf </w:t>
      </w:r>
      <w:r w:rsidR="003C638C">
        <w:rPr>
          <w:b w:val="0"/>
          <w:sz w:val="20"/>
        </w:rPr>
        <w:t>eines weiten Abschlags im Golf (Saunders 2000, 68)</w:t>
      </w:r>
    </w:p>
    <w:p w:rsidR="0041714E" w:rsidRDefault="0041714E">
      <w:pPr>
        <w:pStyle w:val="Formatvorlage1"/>
      </w:pPr>
    </w:p>
    <w:p w:rsidR="0041714E" w:rsidRPr="00923843" w:rsidRDefault="00923843" w:rsidP="00923843">
      <w:pPr>
        <w:pBdr>
          <w:top w:val="single" w:sz="4" w:space="1" w:color="auto"/>
          <w:left w:val="single" w:sz="4" w:space="4" w:color="auto"/>
          <w:bottom w:val="single" w:sz="4" w:space="1" w:color="auto"/>
          <w:right w:val="single" w:sz="4" w:space="4" w:color="auto"/>
        </w:pBdr>
        <w:rPr>
          <w:b/>
          <w:i/>
        </w:rPr>
      </w:pPr>
      <w:r w:rsidRPr="00923843">
        <w:rPr>
          <w:b/>
          <w:i/>
        </w:rPr>
        <w:t>Aufgabe</w:t>
      </w:r>
    </w:p>
    <w:p w:rsidR="00923843" w:rsidRDefault="00923843" w:rsidP="00923843">
      <w:pPr>
        <w:pBdr>
          <w:top w:val="single" w:sz="4" w:space="1" w:color="auto"/>
          <w:left w:val="single" w:sz="4" w:space="4" w:color="auto"/>
          <w:bottom w:val="single" w:sz="4" w:space="1" w:color="auto"/>
          <w:right w:val="single" w:sz="4" w:space="4" w:color="auto"/>
        </w:pBdr>
      </w:pPr>
    </w:p>
    <w:p w:rsidR="00923843" w:rsidRDefault="00923843" w:rsidP="00923843">
      <w:pPr>
        <w:pBdr>
          <w:top w:val="single" w:sz="4" w:space="1" w:color="auto"/>
          <w:left w:val="single" w:sz="4" w:space="4" w:color="auto"/>
          <w:bottom w:val="single" w:sz="4" w:space="1" w:color="auto"/>
          <w:right w:val="single" w:sz="4" w:space="4" w:color="auto"/>
        </w:pBdr>
        <w:ind w:left="426" w:hanging="426"/>
        <w:rPr>
          <w:i/>
          <w:szCs w:val="24"/>
        </w:rPr>
      </w:pPr>
      <w:r>
        <w:fldChar w:fldCharType="begin"/>
      </w:r>
      <w:r>
        <w:instrText xml:space="preserve"> AUTONUM  </w:instrText>
      </w:r>
      <w:r>
        <w:fldChar w:fldCharType="end"/>
      </w:r>
      <w:r>
        <w:t xml:space="preserve"> </w:t>
      </w:r>
      <w:r>
        <w:tab/>
      </w:r>
      <w:r w:rsidRPr="00923843">
        <w:rPr>
          <w:i/>
          <w:szCs w:val="24"/>
        </w:rPr>
        <w:t xml:space="preserve">Teile den Bewegungsablauf in </w:t>
      </w:r>
      <w:r w:rsidRPr="00923843">
        <w:rPr>
          <w:i/>
          <w:szCs w:val="24"/>
        </w:rPr>
        <w:fldChar w:fldCharType="begin"/>
      </w:r>
      <w:r w:rsidRPr="00923843">
        <w:rPr>
          <w:i/>
          <w:szCs w:val="24"/>
        </w:rPr>
        <w:instrText xml:space="preserve"> REF _Ref56092295 \h </w:instrText>
      </w:r>
      <w:r w:rsidR="00EB1A14" w:rsidRPr="00923843">
        <w:rPr>
          <w:i/>
          <w:szCs w:val="24"/>
        </w:rPr>
      </w:r>
      <w:r w:rsidRPr="00923843">
        <w:rPr>
          <w:i/>
          <w:szCs w:val="24"/>
        </w:rPr>
        <w:instrText xml:space="preserve"> \* MERGEFORMAT </w:instrText>
      </w:r>
      <w:r w:rsidRPr="00923843">
        <w:rPr>
          <w:i/>
          <w:szCs w:val="24"/>
        </w:rPr>
        <w:fldChar w:fldCharType="separate"/>
      </w:r>
      <w:r w:rsidR="00EB1A14" w:rsidRPr="00EB1A14">
        <w:rPr>
          <w:i/>
          <w:szCs w:val="24"/>
        </w:rPr>
        <w:t xml:space="preserve">Abb. </w:t>
      </w:r>
      <w:r w:rsidR="00EB1A14" w:rsidRPr="00EB1A14">
        <w:rPr>
          <w:i/>
          <w:noProof/>
          <w:szCs w:val="24"/>
        </w:rPr>
        <w:t>3</w:t>
      </w:r>
      <w:r w:rsidRPr="00923843">
        <w:rPr>
          <w:i/>
          <w:szCs w:val="24"/>
        </w:rPr>
        <w:fldChar w:fldCharType="end"/>
      </w:r>
      <w:r w:rsidRPr="00923843">
        <w:rPr>
          <w:i/>
          <w:szCs w:val="24"/>
        </w:rPr>
        <w:t xml:space="preserve"> in Bewegungsphasen ein und beschreibe di</w:t>
      </w:r>
      <w:r w:rsidRPr="00923843">
        <w:rPr>
          <w:i/>
          <w:szCs w:val="24"/>
        </w:rPr>
        <w:t>e</w:t>
      </w:r>
      <w:r w:rsidRPr="00923843">
        <w:rPr>
          <w:i/>
          <w:szCs w:val="24"/>
        </w:rPr>
        <w:t>se</w:t>
      </w:r>
      <w:r>
        <w:rPr>
          <w:i/>
          <w:szCs w:val="24"/>
        </w:rPr>
        <w:t>.</w:t>
      </w:r>
    </w:p>
    <w:p w:rsidR="00923843" w:rsidRDefault="00923843" w:rsidP="00923843"/>
    <w:p w:rsidR="00923843" w:rsidRPr="00923843" w:rsidRDefault="00923843" w:rsidP="00923843"/>
    <w:p w:rsidR="0041714E" w:rsidRDefault="0041714E">
      <w:pPr>
        <w:pStyle w:val="berschrift2"/>
      </w:pPr>
      <w:bookmarkStart w:id="17" w:name="_Toc86846370"/>
      <w:r>
        <w:t>Spezialfälle der Grundstruktur</w:t>
      </w:r>
      <w:bookmarkEnd w:id="17"/>
    </w:p>
    <w:p w:rsidR="0041714E" w:rsidRDefault="0041714E"/>
    <w:p w:rsidR="0041714E" w:rsidRDefault="0041714E">
      <w:pPr>
        <w:pStyle w:val="berschrift3"/>
      </w:pPr>
      <w:bookmarkStart w:id="18" w:name="_Toc86846371"/>
      <w:r>
        <w:t>Die Abwandlung der Grundstruktur bei zyklischen Bewegungen</w:t>
      </w:r>
      <w:bookmarkEnd w:id="18"/>
    </w:p>
    <w:p w:rsidR="0041714E" w:rsidRDefault="0041714E"/>
    <w:p w:rsidR="0041714E" w:rsidRDefault="0041714E">
      <w:pPr>
        <w:rPr>
          <w:b/>
          <w:sz w:val="20"/>
        </w:rPr>
      </w:pPr>
      <w:r>
        <w:rPr>
          <w:b/>
          <w:sz w:val="20"/>
        </w:rPr>
        <w:t>Terminologie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6588"/>
      </w:tblGrid>
      <w:tr w:rsidR="0041714E">
        <w:tblPrEx>
          <w:tblCellMar>
            <w:top w:w="0" w:type="dxa"/>
            <w:bottom w:w="0" w:type="dxa"/>
          </w:tblCellMar>
        </w:tblPrEx>
        <w:tc>
          <w:tcPr>
            <w:tcW w:w="2622" w:type="dxa"/>
          </w:tcPr>
          <w:p w:rsidR="0041714E" w:rsidRDefault="0041714E">
            <w:pPr>
              <w:rPr>
                <w:sz w:val="20"/>
              </w:rPr>
            </w:pPr>
          </w:p>
          <w:p w:rsidR="0041714E" w:rsidRDefault="0041714E">
            <w:pPr>
              <w:rPr>
                <w:sz w:val="20"/>
              </w:rPr>
            </w:pPr>
            <w:r>
              <w:rPr>
                <w:sz w:val="20"/>
              </w:rPr>
              <w:t>Zyklische Bewegungen</w:t>
            </w:r>
          </w:p>
        </w:tc>
        <w:tc>
          <w:tcPr>
            <w:tcW w:w="6588" w:type="dxa"/>
          </w:tcPr>
          <w:p w:rsidR="0041714E" w:rsidRDefault="0041714E">
            <w:pPr>
              <w:rPr>
                <w:sz w:val="20"/>
              </w:rPr>
            </w:pPr>
          </w:p>
          <w:p w:rsidR="0041714E" w:rsidRDefault="0041714E">
            <w:pPr>
              <w:rPr>
                <w:sz w:val="20"/>
              </w:rPr>
            </w:pPr>
            <w:r>
              <w:rPr>
                <w:sz w:val="20"/>
              </w:rPr>
              <w:t>Bewegungen, die durch eine vielmalige Wiederholung eines Grundzy</w:t>
            </w:r>
            <w:r>
              <w:rPr>
                <w:sz w:val="20"/>
              </w:rPr>
              <w:t>k</w:t>
            </w:r>
            <w:r>
              <w:rPr>
                <w:sz w:val="20"/>
              </w:rPr>
              <w:t>lus zur Erreichung des Zieles führen.</w:t>
            </w:r>
          </w:p>
          <w:p w:rsidR="0041714E" w:rsidRDefault="0041714E">
            <w:pPr>
              <w:rPr>
                <w:sz w:val="20"/>
              </w:rPr>
            </w:pPr>
            <w:r>
              <w:rPr>
                <w:sz w:val="20"/>
              </w:rPr>
              <w:t>Die meisten Fortbewegungsarten haben zyklischen Charakter wie z.B. Gehen, Laufen, Ra</w:t>
            </w:r>
            <w:r>
              <w:rPr>
                <w:sz w:val="20"/>
              </w:rPr>
              <w:t>d</w:t>
            </w:r>
            <w:r>
              <w:rPr>
                <w:sz w:val="20"/>
              </w:rPr>
              <w:t>fahren, Schwimmen.</w:t>
            </w:r>
          </w:p>
          <w:p w:rsidR="0041714E" w:rsidRDefault="0041714E">
            <w:pPr>
              <w:rPr>
                <w:sz w:val="20"/>
              </w:rPr>
            </w:pPr>
            <w:r>
              <w:rPr>
                <w:sz w:val="20"/>
              </w:rPr>
              <w:tab/>
            </w:r>
            <w:r>
              <w:rPr>
                <w:sz w:val="20"/>
              </w:rPr>
              <w:tab/>
            </w:r>
            <w:r>
              <w:rPr>
                <w:sz w:val="20"/>
              </w:rPr>
              <w:tab/>
            </w:r>
            <w:r>
              <w:rPr>
                <w:sz w:val="20"/>
              </w:rPr>
              <w:tab/>
            </w:r>
            <w:r>
              <w:rPr>
                <w:sz w:val="20"/>
              </w:rPr>
              <w:tab/>
            </w:r>
            <w:r>
              <w:rPr>
                <w:sz w:val="20"/>
              </w:rPr>
              <w:tab/>
              <w:t>(nach Röthig 1983, 459)</w:t>
            </w:r>
          </w:p>
        </w:tc>
      </w:tr>
      <w:tr w:rsidR="0041714E">
        <w:tblPrEx>
          <w:tblCellMar>
            <w:top w:w="0" w:type="dxa"/>
            <w:bottom w:w="0" w:type="dxa"/>
          </w:tblCellMar>
        </w:tblPrEx>
        <w:tc>
          <w:tcPr>
            <w:tcW w:w="2622" w:type="dxa"/>
          </w:tcPr>
          <w:p w:rsidR="0041714E" w:rsidRDefault="0041714E">
            <w:pPr>
              <w:rPr>
                <w:sz w:val="20"/>
              </w:rPr>
            </w:pPr>
          </w:p>
          <w:p w:rsidR="0041714E" w:rsidRDefault="0041714E">
            <w:pPr>
              <w:rPr>
                <w:sz w:val="20"/>
              </w:rPr>
            </w:pPr>
            <w:r>
              <w:rPr>
                <w:sz w:val="20"/>
              </w:rPr>
              <w:t>Azyklische Bewegungen</w:t>
            </w:r>
          </w:p>
        </w:tc>
        <w:tc>
          <w:tcPr>
            <w:tcW w:w="6588" w:type="dxa"/>
          </w:tcPr>
          <w:p w:rsidR="0041714E" w:rsidRDefault="0041714E">
            <w:pPr>
              <w:rPr>
                <w:sz w:val="20"/>
              </w:rPr>
            </w:pPr>
          </w:p>
          <w:p w:rsidR="0041714E" w:rsidRDefault="0041714E">
            <w:pPr>
              <w:numPr>
                <w:ilvl w:val="0"/>
                <w:numId w:val="16"/>
              </w:numPr>
              <w:rPr>
                <w:sz w:val="20"/>
              </w:rPr>
            </w:pPr>
            <w:r>
              <w:rPr>
                <w:sz w:val="20"/>
              </w:rPr>
              <w:t>einzelne, in sich geschlossene Bewegungsformen z.B. ein Wurf, ein Sprung, ein Salto.</w:t>
            </w:r>
          </w:p>
          <w:p w:rsidR="0041714E" w:rsidRDefault="0041714E">
            <w:pPr>
              <w:numPr>
                <w:ilvl w:val="0"/>
                <w:numId w:val="16"/>
              </w:numPr>
              <w:rPr>
                <w:sz w:val="20"/>
              </w:rPr>
            </w:pPr>
            <w:r>
              <w:rPr>
                <w:sz w:val="20"/>
              </w:rPr>
              <w:t>eine Verknüpfung von ungleichartigen Bewegungsformen, z.B. ein Anlauf mit anschliessendem Sprungwurf im Handball.</w:t>
            </w:r>
            <w:r>
              <w:rPr>
                <w:sz w:val="20"/>
              </w:rPr>
              <w:tab/>
            </w:r>
            <w:r>
              <w:rPr>
                <w:sz w:val="20"/>
              </w:rPr>
              <w:tab/>
            </w:r>
            <w:r>
              <w:rPr>
                <w:sz w:val="20"/>
              </w:rPr>
              <w:tab/>
            </w:r>
            <w:r>
              <w:rPr>
                <w:sz w:val="20"/>
              </w:rPr>
              <w:tab/>
            </w:r>
            <w:r>
              <w:rPr>
                <w:sz w:val="20"/>
              </w:rPr>
              <w:tab/>
            </w:r>
            <w:r>
              <w:rPr>
                <w:sz w:val="20"/>
              </w:rPr>
              <w:tab/>
            </w:r>
            <w:r>
              <w:rPr>
                <w:sz w:val="20"/>
              </w:rPr>
              <w:tab/>
            </w:r>
            <w:r>
              <w:rPr>
                <w:sz w:val="20"/>
              </w:rPr>
              <w:tab/>
              <w:t>(nach Röthig 1983, 48)</w:t>
            </w:r>
          </w:p>
          <w:p w:rsidR="0041714E" w:rsidRDefault="0041714E">
            <w:pPr>
              <w:rPr>
                <w:sz w:val="20"/>
              </w:rPr>
            </w:pPr>
          </w:p>
        </w:tc>
      </w:tr>
    </w:tbl>
    <w:p w:rsidR="0041714E" w:rsidRDefault="0041714E"/>
    <w:p w:rsidR="0041714E" w:rsidRDefault="0041714E">
      <w:r>
        <w:t>Bei zyklischen Bewegungen erfolgt in der Regel eine Abwandlung der Grundstruktur durch Phasenverschmelzung. Je eine Vorbereitungs- und eine Endphase werden zu einer Zwischenphase vereinigt, die die Aufgaben beider erfüllt. Die Mehrzahl dieser Bewegungsformen zeichnet sich durch einen alternierenden Verlauf aus, das heisst, dass ein ständiger, streng geregelter Wechsel in der Tätigkeit von rechter und linker Kö</w:t>
      </w:r>
      <w:r>
        <w:t>r</w:t>
      </w:r>
      <w:r>
        <w:t>perseite auftritt.</w:t>
      </w:r>
    </w:p>
    <w:p w:rsidR="0041714E" w:rsidRDefault="0041714E"/>
    <w:p w:rsidR="0041714E" w:rsidRDefault="0041714E" w:rsidP="00B41440">
      <w:pPr>
        <w:jc w:val="right"/>
      </w:pPr>
      <w:r>
        <w:tab/>
      </w:r>
      <w:r>
        <w:tab/>
      </w:r>
      <w:r>
        <w:tab/>
      </w:r>
      <w:r>
        <w:tab/>
      </w:r>
      <w:r>
        <w:tab/>
      </w:r>
      <w:r>
        <w:tab/>
      </w:r>
      <w:r>
        <w:tab/>
      </w:r>
      <w:r>
        <w:tab/>
      </w:r>
      <w:r>
        <w:rPr>
          <w:sz w:val="22"/>
        </w:rPr>
        <w:t>(Meinel/Schnabel 1998, 86f)</w:t>
      </w:r>
    </w:p>
    <w:p w:rsidR="0041714E" w:rsidRDefault="006848AA">
      <w:r>
        <w:br w:type="page"/>
      </w:r>
    </w:p>
    <w:p w:rsidR="0041714E" w:rsidRDefault="0041714E">
      <w:pPr>
        <w:pStyle w:val="berschrift3"/>
      </w:pPr>
      <w:bookmarkStart w:id="19" w:name="_Toc86846372"/>
      <w:r>
        <w:lastRenderedPageBreak/>
        <w:t>Die Unterdrückung der Ausholbewegung bei azyklischen Bewegungen</w:t>
      </w:r>
      <w:bookmarkEnd w:id="19"/>
    </w:p>
    <w:p w:rsidR="0041714E" w:rsidRDefault="0041714E"/>
    <w:p w:rsidR="0041714E" w:rsidRDefault="0041714E">
      <w:r>
        <w:t>Taktische Erfordernisse können die Grundstruktur insofern verändern, als die Au</w:t>
      </w:r>
      <w:r>
        <w:t>s</w:t>
      </w:r>
      <w:r>
        <w:t>holbewegung weitgehend unterdrückt wird. Dies ist vor allem bei Sportspielen und Kampfsportarten der Fall.</w:t>
      </w:r>
    </w:p>
    <w:p w:rsidR="0041714E" w:rsidRDefault="0041714E"/>
    <w:p w:rsidR="0041714E" w:rsidRDefault="0041714E">
      <w:pPr>
        <w:rPr>
          <w:sz w:val="20"/>
        </w:rPr>
      </w:pPr>
      <w:r>
        <w:rPr>
          <w:sz w:val="20"/>
        </w:rPr>
        <w:t>Ein schnelles, überraschendes Zuspiel im Fussball ist meistens nur erfolgreich, wenn die Ausholb</w:t>
      </w:r>
      <w:r>
        <w:rPr>
          <w:sz w:val="20"/>
        </w:rPr>
        <w:t>e</w:t>
      </w:r>
      <w:r>
        <w:rPr>
          <w:sz w:val="20"/>
        </w:rPr>
        <w:t xml:space="preserve">wegung sehr klein gehalten wird. Andernfalls hat der Gegner Gelegenheit einzugreifen. Ebenso wird ein guter Boxer seine Schläge ansatzlos, ohne die geringste Ausholbewegung ausführen, um den Gegner möglichst lange über seine Absichten im </w:t>
      </w:r>
      <w:r w:rsidR="007861F6">
        <w:rPr>
          <w:sz w:val="20"/>
        </w:rPr>
        <w:t>Unklaren</w:t>
      </w:r>
      <w:r>
        <w:rPr>
          <w:sz w:val="20"/>
        </w:rPr>
        <w:t xml:space="preserve"> zu lassen.</w:t>
      </w:r>
    </w:p>
    <w:p w:rsidR="0041714E" w:rsidRDefault="0041714E"/>
    <w:p w:rsidR="0041714E" w:rsidRDefault="0041714E">
      <w:r>
        <w:t>Eine sichtbare Ausholbewegung fehlt auch ganz oder weitgehend bei Startbewegu</w:t>
      </w:r>
      <w:r>
        <w:t>n</w:t>
      </w:r>
      <w:r>
        <w:t>gen auf Kommando.</w:t>
      </w:r>
    </w:p>
    <w:p w:rsidR="0041714E" w:rsidRDefault="0041714E"/>
    <w:p w:rsidR="0041714E" w:rsidRDefault="0041714E">
      <w:pPr>
        <w:rPr>
          <w:sz w:val="20"/>
        </w:rPr>
      </w:pPr>
      <w:r>
        <w:rPr>
          <w:sz w:val="20"/>
        </w:rPr>
        <w:t>Beim Startsprung im Schwimmen z.B. deuten manche Sportler die Ausholbewegung der Arme nur an und schwingen sie umgehend nach vorne. Zweck dieser Verkürzung der Vorbereitungsphase ist es, nach erfolgtem Startschuss möglichst schnell zum A</w:t>
      </w:r>
      <w:r>
        <w:rPr>
          <w:sz w:val="20"/>
        </w:rPr>
        <w:t>b</w:t>
      </w:r>
      <w:r>
        <w:rPr>
          <w:sz w:val="20"/>
        </w:rPr>
        <w:t>sprung zu kommen.</w:t>
      </w:r>
    </w:p>
    <w:p w:rsidR="0041714E" w:rsidRDefault="0041714E" w:rsidP="00B41440">
      <w:pPr>
        <w:ind w:left="5664" w:firstLine="708"/>
        <w:jc w:val="right"/>
        <w:rPr>
          <w:sz w:val="22"/>
        </w:rPr>
      </w:pPr>
      <w:r>
        <w:rPr>
          <w:sz w:val="22"/>
        </w:rPr>
        <w:t>(Meinel/Schnabel 1998, 84)</w:t>
      </w:r>
    </w:p>
    <w:p w:rsidR="0041714E" w:rsidRDefault="0041714E"/>
    <w:p w:rsidR="0041714E" w:rsidRDefault="0041714E"/>
    <w:p w:rsidR="0041714E" w:rsidRDefault="0041714E"/>
    <w:p w:rsidR="0041714E" w:rsidRDefault="0041714E"/>
    <w:p w:rsidR="0041714E" w:rsidRDefault="0041714E"/>
    <w:p w:rsidR="0041714E" w:rsidRDefault="0041714E"/>
    <w:p w:rsidR="0041714E" w:rsidRDefault="0041714E"/>
    <w:tbl>
      <w:tblPr>
        <w:tblW w:w="0" w:type="auto"/>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9210"/>
      </w:tblGrid>
      <w:tr w:rsidR="0041714E">
        <w:tblPrEx>
          <w:tblCellMar>
            <w:top w:w="0" w:type="dxa"/>
            <w:bottom w:w="0" w:type="dxa"/>
          </w:tblCellMar>
        </w:tblPrEx>
        <w:tc>
          <w:tcPr>
            <w:tcW w:w="9210" w:type="dxa"/>
          </w:tcPr>
          <w:p w:rsidR="0041714E" w:rsidRDefault="0041714E">
            <w:pPr>
              <w:pStyle w:val="Textkrper2"/>
              <w:rPr>
                <w:b/>
                <w:lang w:val="de-DE"/>
              </w:rPr>
            </w:pPr>
            <w:r>
              <w:rPr>
                <w:b/>
                <w:lang w:val="de-DE"/>
              </w:rPr>
              <w:t>Aufgabe:</w:t>
            </w:r>
          </w:p>
          <w:p w:rsidR="0041714E" w:rsidRDefault="0041714E">
            <w:pPr>
              <w:rPr>
                <w:i/>
              </w:rPr>
            </w:pPr>
          </w:p>
          <w:p w:rsidR="0041714E" w:rsidRDefault="0041714E">
            <w:pPr>
              <w:ind w:left="426" w:hanging="426"/>
              <w:rPr>
                <w:i/>
              </w:rPr>
            </w:pPr>
            <w:r>
              <w:rPr>
                <w:i/>
              </w:rPr>
              <w:fldChar w:fldCharType="begin"/>
            </w:r>
            <w:r>
              <w:rPr>
                <w:i/>
              </w:rPr>
              <w:instrText xml:space="preserve"> AUTONUM </w:instrText>
            </w:r>
            <w:r>
              <w:rPr>
                <w:i/>
              </w:rPr>
              <w:fldChar w:fldCharType="end"/>
            </w:r>
            <w:r>
              <w:rPr>
                <w:i/>
              </w:rPr>
              <w:tab/>
              <w:t>Die Abbildungen 4 – 7 stellen in Reihenbildern den Bewegungsablauf verschi</w:t>
            </w:r>
            <w:r>
              <w:rPr>
                <w:i/>
              </w:rPr>
              <w:t>e</w:t>
            </w:r>
            <w:r>
              <w:rPr>
                <w:i/>
              </w:rPr>
              <w:t>dener sportlicher Techniken dar. Teile die Bewegungen in Vorbereitungs-, Haupt- und Endphase ein und begründe Deine Einteilung.</w:t>
            </w:r>
          </w:p>
        </w:tc>
      </w:tr>
    </w:tbl>
    <w:p w:rsidR="0041714E" w:rsidRDefault="0041714E"/>
    <w:p w:rsidR="0041714E" w:rsidRDefault="004171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41714E">
        <w:tblPrEx>
          <w:tblCellMar>
            <w:top w:w="0" w:type="dxa"/>
            <w:bottom w:w="0" w:type="dxa"/>
          </w:tblCellMar>
        </w:tblPrEx>
        <w:tc>
          <w:tcPr>
            <w:tcW w:w="9210" w:type="dxa"/>
          </w:tcPr>
          <w:p w:rsidR="0041714E" w:rsidRDefault="0041714E">
            <w:r>
              <w:rPr>
                <w:b/>
              </w:rPr>
              <w:t>Speerwurf</w:t>
            </w:r>
          </w:p>
          <w:p w:rsidR="0041714E" w:rsidRDefault="0041714E"/>
          <w:p w:rsidR="0041714E" w:rsidRDefault="00A97436">
            <w:r>
              <w:rPr>
                <w:noProof/>
                <w:lang w:val="de-CH" w:eastAsia="de-CH"/>
              </w:rPr>
              <w:drawing>
                <wp:inline distT="0" distB="0" distL="0" distR="0">
                  <wp:extent cx="4236720" cy="975360"/>
                  <wp:effectExtent l="0" t="0" r="0" b="0"/>
                  <wp:docPr id="3" name="Bild 3" descr="Spe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er 1"/>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a:stretch>
                            <a:fillRect/>
                          </a:stretch>
                        </pic:blipFill>
                        <pic:spPr bwMode="auto">
                          <a:xfrm>
                            <a:off x="0" y="0"/>
                            <a:ext cx="4236720" cy="975360"/>
                          </a:xfrm>
                          <a:prstGeom prst="rect">
                            <a:avLst/>
                          </a:prstGeom>
                          <a:noFill/>
                          <a:ln>
                            <a:noFill/>
                          </a:ln>
                        </pic:spPr>
                      </pic:pic>
                    </a:graphicData>
                  </a:graphic>
                </wp:inline>
              </w:drawing>
            </w:r>
          </w:p>
          <w:p w:rsidR="0041714E" w:rsidRDefault="0041714E"/>
          <w:p w:rsidR="0041714E" w:rsidRDefault="0041714E">
            <w:r>
              <w:tab/>
            </w:r>
            <w:r>
              <w:tab/>
            </w:r>
            <w:r w:rsidR="00A97436">
              <w:rPr>
                <w:noProof/>
                <w:lang w:val="de-CH" w:eastAsia="de-CH"/>
              </w:rPr>
              <w:drawing>
                <wp:inline distT="0" distB="0" distL="0" distR="0">
                  <wp:extent cx="4411980" cy="1097280"/>
                  <wp:effectExtent l="0" t="0" r="0" b="0"/>
                  <wp:docPr id="4" name="Bild 4" descr="Spe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er 2"/>
                          <pic:cNvPicPr>
                            <a:picLocks noChangeAspect="1" noChangeArrowheads="1"/>
                          </pic:cNvPicPr>
                        </pic:nvPicPr>
                        <pic:blipFill>
                          <a:blip r:embed="rId11" cstate="print">
                            <a:lum bright="12000"/>
                            <a:extLst>
                              <a:ext uri="{28A0092B-C50C-407E-A947-70E740481C1C}">
                                <a14:useLocalDpi xmlns:a14="http://schemas.microsoft.com/office/drawing/2010/main" val="0"/>
                              </a:ext>
                            </a:extLst>
                          </a:blip>
                          <a:srcRect/>
                          <a:stretch>
                            <a:fillRect/>
                          </a:stretch>
                        </pic:blipFill>
                        <pic:spPr bwMode="auto">
                          <a:xfrm>
                            <a:off x="0" y="0"/>
                            <a:ext cx="4411980" cy="1097280"/>
                          </a:xfrm>
                          <a:prstGeom prst="rect">
                            <a:avLst/>
                          </a:prstGeom>
                          <a:noFill/>
                          <a:ln>
                            <a:noFill/>
                          </a:ln>
                        </pic:spPr>
                      </pic:pic>
                    </a:graphicData>
                  </a:graphic>
                </wp:inline>
              </w:drawing>
            </w:r>
          </w:p>
          <w:p w:rsidR="0041714E" w:rsidRDefault="0041714E">
            <w:pPr>
              <w:keepNext/>
              <w:rPr>
                <w:sz w:val="20"/>
              </w:rPr>
            </w:pPr>
          </w:p>
        </w:tc>
      </w:tr>
    </w:tbl>
    <w:p w:rsidR="0041714E" w:rsidRDefault="0041714E">
      <w:pPr>
        <w:pStyle w:val="Beschriftung"/>
        <w:rPr>
          <w:b w:val="0"/>
          <w:sz w:val="20"/>
        </w:rPr>
      </w:pPr>
      <w:r>
        <w:rPr>
          <w:sz w:val="20"/>
        </w:rPr>
        <w:t xml:space="preserve">Abb. </w:t>
      </w:r>
      <w:r>
        <w:rPr>
          <w:sz w:val="20"/>
        </w:rPr>
        <w:fldChar w:fldCharType="begin"/>
      </w:r>
      <w:r>
        <w:rPr>
          <w:sz w:val="20"/>
        </w:rPr>
        <w:instrText xml:space="preserve"> SEQ Abb. \* ARABIC </w:instrText>
      </w:r>
      <w:r>
        <w:rPr>
          <w:sz w:val="20"/>
        </w:rPr>
        <w:fldChar w:fldCharType="separate"/>
      </w:r>
      <w:r w:rsidR="00EB1A14">
        <w:rPr>
          <w:noProof/>
          <w:sz w:val="20"/>
        </w:rPr>
        <w:t>4</w:t>
      </w:r>
      <w:r>
        <w:rPr>
          <w:sz w:val="20"/>
        </w:rPr>
        <w:fldChar w:fldCharType="end"/>
      </w:r>
      <w:r>
        <w:rPr>
          <w:b w:val="0"/>
          <w:sz w:val="20"/>
        </w:rPr>
        <w:t xml:space="preserve"> Der Bewegungsablauf des Speerwurfs (Jonath/Krempel/Haag/Müller 1995, 148)</w:t>
      </w:r>
    </w:p>
    <w:p w:rsidR="0041714E" w:rsidRDefault="0041714E">
      <w:pPr>
        <w:pStyle w:val="Formatvorlage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41714E">
        <w:tblPrEx>
          <w:tblCellMar>
            <w:top w:w="0" w:type="dxa"/>
            <w:bottom w:w="0" w:type="dxa"/>
          </w:tblCellMar>
        </w:tblPrEx>
        <w:tc>
          <w:tcPr>
            <w:tcW w:w="9210" w:type="dxa"/>
          </w:tcPr>
          <w:p w:rsidR="0041714E" w:rsidRDefault="0041714E">
            <w:r>
              <w:rPr>
                <w:b/>
              </w:rPr>
              <w:t>Lauf</w:t>
            </w:r>
          </w:p>
          <w:p w:rsidR="0041714E" w:rsidRDefault="0041714E"/>
          <w:p w:rsidR="0041714E" w:rsidRDefault="00A97436">
            <w:r>
              <w:rPr>
                <w:noProof/>
                <w:lang w:val="de-CH" w:eastAsia="de-CH"/>
              </w:rPr>
              <w:lastRenderedPageBreak/>
              <w:drawing>
                <wp:inline distT="0" distB="0" distL="0" distR="0">
                  <wp:extent cx="4876800" cy="1744980"/>
                  <wp:effectExtent l="0" t="0" r="0" b="0"/>
                  <wp:docPr id="5" name="Bild 5" descr="L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f"/>
                          <pic:cNvPicPr>
                            <a:picLocks noChangeAspect="1" noChangeArrowheads="1"/>
                          </pic:cNvPicPr>
                        </pic:nvPicPr>
                        <pic:blipFill>
                          <a:blip r:embed="rId12" cstate="print">
                            <a:lum bright="18000"/>
                            <a:extLst>
                              <a:ext uri="{28A0092B-C50C-407E-A947-70E740481C1C}">
                                <a14:useLocalDpi xmlns:a14="http://schemas.microsoft.com/office/drawing/2010/main" val="0"/>
                              </a:ext>
                            </a:extLst>
                          </a:blip>
                          <a:srcRect/>
                          <a:stretch>
                            <a:fillRect/>
                          </a:stretch>
                        </pic:blipFill>
                        <pic:spPr bwMode="auto">
                          <a:xfrm>
                            <a:off x="0" y="0"/>
                            <a:ext cx="4876800" cy="1744980"/>
                          </a:xfrm>
                          <a:prstGeom prst="rect">
                            <a:avLst/>
                          </a:prstGeom>
                          <a:noFill/>
                          <a:ln>
                            <a:noFill/>
                          </a:ln>
                        </pic:spPr>
                      </pic:pic>
                    </a:graphicData>
                  </a:graphic>
                </wp:inline>
              </w:drawing>
            </w:r>
          </w:p>
          <w:p w:rsidR="0041714E" w:rsidRDefault="0041714E">
            <w:pPr>
              <w:rPr>
                <w:sz w:val="20"/>
              </w:rPr>
            </w:pPr>
          </w:p>
        </w:tc>
      </w:tr>
    </w:tbl>
    <w:p w:rsidR="0041714E" w:rsidRDefault="0041714E">
      <w:pPr>
        <w:pStyle w:val="Beschriftung"/>
        <w:rPr>
          <w:b w:val="0"/>
          <w:sz w:val="20"/>
        </w:rPr>
      </w:pPr>
      <w:r>
        <w:rPr>
          <w:sz w:val="20"/>
        </w:rPr>
        <w:lastRenderedPageBreak/>
        <w:t xml:space="preserve">Abb. </w:t>
      </w:r>
      <w:r>
        <w:rPr>
          <w:sz w:val="20"/>
        </w:rPr>
        <w:fldChar w:fldCharType="begin"/>
      </w:r>
      <w:r>
        <w:rPr>
          <w:sz w:val="20"/>
        </w:rPr>
        <w:instrText xml:space="preserve"> SEQ Abb. \* ARABIC </w:instrText>
      </w:r>
      <w:r>
        <w:rPr>
          <w:sz w:val="20"/>
        </w:rPr>
        <w:fldChar w:fldCharType="separate"/>
      </w:r>
      <w:r w:rsidR="00EB1A14">
        <w:rPr>
          <w:noProof/>
          <w:sz w:val="20"/>
        </w:rPr>
        <w:t>5</w:t>
      </w:r>
      <w:r>
        <w:rPr>
          <w:sz w:val="20"/>
        </w:rPr>
        <w:fldChar w:fldCharType="end"/>
      </w:r>
      <w:r>
        <w:rPr>
          <w:sz w:val="20"/>
        </w:rPr>
        <w:t xml:space="preserve"> </w:t>
      </w:r>
      <w:r>
        <w:rPr>
          <w:b w:val="0"/>
          <w:sz w:val="20"/>
        </w:rPr>
        <w:t>Der Bewegungsablauf des leichtathletischen Laufs (Meinel / Schnabel 1998, 89)</w:t>
      </w:r>
    </w:p>
    <w:p w:rsidR="0041714E" w:rsidRDefault="0041714E">
      <w:pPr>
        <w:pStyle w:val="Formatvorlage1"/>
      </w:pPr>
    </w:p>
    <w:p w:rsidR="0041714E" w:rsidRDefault="0041714E">
      <w:pPr>
        <w:pStyle w:val="Formatvorlage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41714E">
        <w:tblPrEx>
          <w:tblCellMar>
            <w:top w:w="0" w:type="dxa"/>
            <w:bottom w:w="0" w:type="dxa"/>
          </w:tblCellMar>
        </w:tblPrEx>
        <w:tc>
          <w:tcPr>
            <w:tcW w:w="9210" w:type="dxa"/>
          </w:tcPr>
          <w:p w:rsidR="0041714E" w:rsidRDefault="0041714E">
            <w:pPr>
              <w:rPr>
                <w:b/>
              </w:rPr>
            </w:pPr>
            <w:r>
              <w:rPr>
                <w:b/>
              </w:rPr>
              <w:t>Skifahren</w:t>
            </w:r>
          </w:p>
          <w:p w:rsidR="0041714E" w:rsidRDefault="00A97436">
            <w:pPr>
              <w:pStyle w:val="Formatvorlage1"/>
            </w:pPr>
            <w:r>
              <w:rPr>
                <w:noProof/>
                <w:lang w:val="de-CH" w:eastAsia="de-CH"/>
              </w:rPr>
              <w:drawing>
                <wp:inline distT="0" distB="0" distL="0" distR="0">
                  <wp:extent cx="5143500" cy="5166360"/>
                  <wp:effectExtent l="0" t="0" r="0" b="0"/>
                  <wp:docPr id="6" name="Bild 6" descr="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i"/>
                          <pic:cNvPicPr>
                            <a:picLocks noChangeAspect="1" noChangeArrowheads="1"/>
                          </pic:cNvPicPr>
                        </pic:nvPicPr>
                        <pic:blipFill>
                          <a:blip r:embed="rId13" cstate="print">
                            <a:lum bright="24000"/>
                            <a:extLst>
                              <a:ext uri="{28A0092B-C50C-407E-A947-70E740481C1C}">
                                <a14:useLocalDpi xmlns:a14="http://schemas.microsoft.com/office/drawing/2010/main" val="0"/>
                              </a:ext>
                            </a:extLst>
                          </a:blip>
                          <a:srcRect/>
                          <a:stretch>
                            <a:fillRect/>
                          </a:stretch>
                        </pic:blipFill>
                        <pic:spPr bwMode="auto">
                          <a:xfrm>
                            <a:off x="0" y="0"/>
                            <a:ext cx="5143500" cy="5166360"/>
                          </a:xfrm>
                          <a:prstGeom prst="rect">
                            <a:avLst/>
                          </a:prstGeom>
                          <a:noFill/>
                          <a:ln>
                            <a:noFill/>
                          </a:ln>
                        </pic:spPr>
                      </pic:pic>
                    </a:graphicData>
                  </a:graphic>
                </wp:inline>
              </w:drawing>
            </w:r>
          </w:p>
          <w:p w:rsidR="0041714E" w:rsidRDefault="0041714E">
            <w:pPr>
              <w:rPr>
                <w:sz w:val="20"/>
              </w:rPr>
            </w:pPr>
          </w:p>
        </w:tc>
      </w:tr>
    </w:tbl>
    <w:p w:rsidR="0041714E" w:rsidRDefault="0041714E">
      <w:pPr>
        <w:pStyle w:val="Beschriftung"/>
        <w:rPr>
          <w:b w:val="0"/>
          <w:sz w:val="20"/>
        </w:rPr>
      </w:pPr>
      <w:r>
        <w:rPr>
          <w:sz w:val="20"/>
        </w:rPr>
        <w:t xml:space="preserve">Abb. </w:t>
      </w:r>
      <w:r>
        <w:rPr>
          <w:sz w:val="20"/>
        </w:rPr>
        <w:fldChar w:fldCharType="begin"/>
      </w:r>
      <w:r>
        <w:rPr>
          <w:sz w:val="20"/>
        </w:rPr>
        <w:instrText xml:space="preserve"> SEQ Abb. \* ARABIC </w:instrText>
      </w:r>
      <w:r>
        <w:rPr>
          <w:sz w:val="20"/>
        </w:rPr>
        <w:fldChar w:fldCharType="separate"/>
      </w:r>
      <w:r w:rsidR="00EB1A14">
        <w:rPr>
          <w:noProof/>
          <w:sz w:val="20"/>
        </w:rPr>
        <w:t>6</w:t>
      </w:r>
      <w:r>
        <w:rPr>
          <w:sz w:val="20"/>
        </w:rPr>
        <w:fldChar w:fldCharType="end"/>
      </w:r>
      <w:r>
        <w:rPr>
          <w:b w:val="0"/>
          <w:sz w:val="20"/>
        </w:rPr>
        <w:t xml:space="preserve"> Der Bewegungsablauf des Parallelschwungs (Schneesport Schweiz. Ski. 2000, 38)</w:t>
      </w:r>
    </w:p>
    <w:p w:rsidR="0041714E" w:rsidRDefault="0041714E"/>
    <w:p w:rsidR="0041714E" w:rsidRDefault="004171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41714E">
        <w:tblPrEx>
          <w:tblCellMar>
            <w:top w:w="0" w:type="dxa"/>
            <w:bottom w:w="0" w:type="dxa"/>
          </w:tblCellMar>
        </w:tblPrEx>
        <w:tc>
          <w:tcPr>
            <w:tcW w:w="9210" w:type="dxa"/>
          </w:tcPr>
          <w:p w:rsidR="0041714E" w:rsidRDefault="0041714E">
            <w:pPr>
              <w:rPr>
                <w:b/>
              </w:rPr>
            </w:pPr>
            <w:r>
              <w:rPr>
                <w:b/>
              </w:rPr>
              <w:t>Kopfball</w:t>
            </w:r>
          </w:p>
          <w:p w:rsidR="0041714E" w:rsidRDefault="0041714E">
            <w:pPr>
              <w:rPr>
                <w:b/>
              </w:rPr>
            </w:pPr>
          </w:p>
          <w:p w:rsidR="0041714E" w:rsidRDefault="00A97436">
            <w:r>
              <w:rPr>
                <w:noProof/>
                <w:lang w:val="de-CH" w:eastAsia="de-CH"/>
              </w:rPr>
              <w:lastRenderedPageBreak/>
              <w:drawing>
                <wp:inline distT="0" distB="0" distL="0" distR="0">
                  <wp:extent cx="4625340" cy="1828800"/>
                  <wp:effectExtent l="0" t="0" r="0" b="0"/>
                  <wp:docPr id="7" name="Bild 7" descr="Kopfst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pfst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5340" cy="1828800"/>
                          </a:xfrm>
                          <a:prstGeom prst="rect">
                            <a:avLst/>
                          </a:prstGeom>
                          <a:noFill/>
                          <a:ln>
                            <a:noFill/>
                          </a:ln>
                        </pic:spPr>
                      </pic:pic>
                    </a:graphicData>
                  </a:graphic>
                </wp:inline>
              </w:drawing>
            </w:r>
          </w:p>
          <w:p w:rsidR="0041714E" w:rsidRDefault="0041714E">
            <w:pPr>
              <w:pStyle w:val="Verzeichnis3"/>
              <w:ind w:left="0"/>
            </w:pPr>
          </w:p>
        </w:tc>
      </w:tr>
    </w:tbl>
    <w:p w:rsidR="0041714E" w:rsidRDefault="0041714E">
      <w:pPr>
        <w:pStyle w:val="Beschriftung"/>
        <w:rPr>
          <w:b w:val="0"/>
          <w:sz w:val="20"/>
        </w:rPr>
      </w:pPr>
      <w:r>
        <w:rPr>
          <w:sz w:val="20"/>
        </w:rPr>
        <w:lastRenderedPageBreak/>
        <w:t xml:space="preserve">Abb. </w:t>
      </w:r>
      <w:r>
        <w:rPr>
          <w:sz w:val="20"/>
        </w:rPr>
        <w:fldChar w:fldCharType="begin"/>
      </w:r>
      <w:r>
        <w:rPr>
          <w:sz w:val="20"/>
        </w:rPr>
        <w:instrText xml:space="preserve"> SEQ Abb. \* ARABIC </w:instrText>
      </w:r>
      <w:r>
        <w:rPr>
          <w:sz w:val="20"/>
        </w:rPr>
        <w:fldChar w:fldCharType="separate"/>
      </w:r>
      <w:r w:rsidR="00EB1A14">
        <w:rPr>
          <w:noProof/>
          <w:sz w:val="20"/>
        </w:rPr>
        <w:t>7</w:t>
      </w:r>
      <w:r>
        <w:rPr>
          <w:sz w:val="20"/>
        </w:rPr>
        <w:fldChar w:fldCharType="end"/>
      </w:r>
      <w:r>
        <w:rPr>
          <w:b w:val="0"/>
          <w:sz w:val="20"/>
        </w:rPr>
        <w:t xml:space="preserve"> Der Bewegungsablauf des Kopfballs (T+S in der Schule Band 8, S. 100)</w:t>
      </w:r>
    </w:p>
    <w:p w:rsidR="0041714E" w:rsidRDefault="0041714E"/>
    <w:p w:rsidR="0041714E" w:rsidRDefault="0041714E">
      <w:pPr>
        <w:pStyle w:val="Abbildung"/>
        <w:ind w:left="0" w:firstLine="0"/>
      </w:pPr>
    </w:p>
    <w:p w:rsidR="0041714E" w:rsidRDefault="0041714E">
      <w:pPr>
        <w:pStyle w:val="berschrift3"/>
      </w:pPr>
      <w:bookmarkStart w:id="20" w:name="_Toc86846373"/>
      <w:r>
        <w:t>Die Struktur von Täuschungshandlungen</w:t>
      </w:r>
      <w:bookmarkEnd w:id="20"/>
    </w:p>
    <w:p w:rsidR="0041714E" w:rsidRDefault="0041714E"/>
    <w:p w:rsidR="0041714E" w:rsidRDefault="0041714E">
      <w:r>
        <w:t>Die Täuschung des Gegners erfolgt häufig dadurch, dass eine Handlung vorg</w:t>
      </w:r>
      <w:r>
        <w:t>e</w:t>
      </w:r>
      <w:r>
        <w:t>täuscht wird, die nicht beabsichtigt und deshalb nur bis zu einem Punkt ausgeführt wird, an dem eine Umstellung noch möglich ist. Es folgt dann eine weitere Bew</w:t>
      </w:r>
      <w:r>
        <w:t>e</w:t>
      </w:r>
      <w:r>
        <w:t>gung, die nur aus Haupt- und Endphase zu bestehen scheint, weil sie sich ohne sp</w:t>
      </w:r>
      <w:r>
        <w:t>e</w:t>
      </w:r>
      <w:r>
        <w:t>zifische Vorbereitungsphase unmittelbar an die abgebrochene Bewegung a</w:t>
      </w:r>
      <w:r>
        <w:t>n</w:t>
      </w:r>
      <w:r>
        <w:t>schliesst.</w:t>
      </w:r>
      <w:r>
        <w:tab/>
      </w:r>
      <w:r>
        <w:tab/>
      </w:r>
      <w:r>
        <w:tab/>
      </w:r>
      <w:r>
        <w:tab/>
      </w:r>
      <w:r>
        <w:tab/>
      </w:r>
      <w:r>
        <w:tab/>
      </w:r>
      <w:r>
        <w:tab/>
        <w:t>(Meinel/Schnabel 1998, 92)</w:t>
      </w:r>
    </w:p>
    <w:p w:rsidR="0041714E" w:rsidRDefault="0041714E">
      <w:pPr>
        <w:pStyle w:val="Abbildung"/>
      </w:pPr>
    </w:p>
    <w:p w:rsidR="0041714E" w:rsidRDefault="0041714E">
      <w:pPr>
        <w:pStyle w:val="Abbildung"/>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0"/>
      </w:tblGrid>
      <w:tr w:rsidR="0041714E">
        <w:tblPrEx>
          <w:tblCellMar>
            <w:top w:w="0" w:type="dxa"/>
            <w:bottom w:w="0" w:type="dxa"/>
          </w:tblCellMar>
        </w:tblPrEx>
        <w:tc>
          <w:tcPr>
            <w:tcW w:w="9140" w:type="dxa"/>
          </w:tcPr>
          <w:p w:rsidR="0041714E" w:rsidRDefault="00A97436">
            <w:pPr>
              <w:pStyle w:val="Abbildung"/>
              <w:ind w:left="0" w:firstLine="0"/>
            </w:pPr>
            <w:r>
              <w:rPr>
                <w:noProof/>
                <w:lang w:val="de-CH" w:eastAsia="de-CH"/>
              </w:rPr>
              <w:drawing>
                <wp:inline distT="0" distB="0" distL="0" distR="0">
                  <wp:extent cx="5699760" cy="1699260"/>
                  <wp:effectExtent l="0" t="0" r="0" b="0"/>
                  <wp:docPr id="8" name="Bild 8" descr="Neumann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umann m"/>
                          <pic:cNvPicPr>
                            <a:picLocks noChangeAspect="1" noChangeArrowheads="1"/>
                          </pic:cNvPicPr>
                        </pic:nvPicPr>
                        <pic:blipFill>
                          <a:blip r:embed="rId15" cstate="print">
                            <a:lum bright="18000"/>
                            <a:extLst>
                              <a:ext uri="{28A0092B-C50C-407E-A947-70E740481C1C}">
                                <a14:useLocalDpi xmlns:a14="http://schemas.microsoft.com/office/drawing/2010/main" val="0"/>
                              </a:ext>
                            </a:extLst>
                          </a:blip>
                          <a:srcRect l="995"/>
                          <a:stretch>
                            <a:fillRect/>
                          </a:stretch>
                        </pic:blipFill>
                        <pic:spPr bwMode="auto">
                          <a:xfrm>
                            <a:off x="0" y="0"/>
                            <a:ext cx="5699760" cy="1699260"/>
                          </a:xfrm>
                          <a:prstGeom prst="rect">
                            <a:avLst/>
                          </a:prstGeom>
                          <a:noFill/>
                          <a:ln>
                            <a:noFill/>
                          </a:ln>
                        </pic:spPr>
                      </pic:pic>
                    </a:graphicData>
                  </a:graphic>
                </wp:inline>
              </w:drawing>
            </w:r>
          </w:p>
          <w:p w:rsidR="0041714E" w:rsidRDefault="0041714E">
            <w:pPr>
              <w:pStyle w:val="Abbildung"/>
              <w:ind w:left="0" w:firstLine="0"/>
            </w:pPr>
          </w:p>
          <w:p w:rsidR="0041714E" w:rsidRDefault="0041714E">
            <w:pPr>
              <w:pStyle w:val="Abbildung"/>
              <w:ind w:left="0" w:firstLine="0"/>
            </w:pPr>
          </w:p>
          <w:p w:rsidR="0041714E" w:rsidRDefault="0041714E">
            <w:pPr>
              <w:pStyle w:val="Abbildung"/>
              <w:ind w:left="0" w:firstLine="0"/>
            </w:pPr>
            <w:r>
              <w:t>Der Dribbler täuscht einen Durchbruch zur rechten Seite an. Während des Dribblings  mit der rechten Hand wird der rechte Fuss mit einem grossen Schritt nach rechts vorn aufgesetzt, dann erfolgt ein kräftiges Abdrücken vom rechten Bein. Der Ball wird dabei mit der rechten Hand vor dem Körper im Winkel nach links geprellt.</w:t>
            </w:r>
          </w:p>
        </w:tc>
      </w:tr>
    </w:tbl>
    <w:p w:rsidR="0041714E" w:rsidRDefault="0041714E">
      <w:pPr>
        <w:pStyle w:val="Beschriftung"/>
        <w:rPr>
          <w:b w:val="0"/>
          <w:sz w:val="20"/>
        </w:rPr>
      </w:pPr>
      <w:r>
        <w:rPr>
          <w:sz w:val="20"/>
        </w:rPr>
        <w:t xml:space="preserve">Abb. </w:t>
      </w:r>
      <w:r>
        <w:rPr>
          <w:sz w:val="20"/>
        </w:rPr>
        <w:fldChar w:fldCharType="begin"/>
      </w:r>
      <w:r>
        <w:rPr>
          <w:sz w:val="20"/>
        </w:rPr>
        <w:instrText xml:space="preserve"> SEQ Abb. \* ARABIC </w:instrText>
      </w:r>
      <w:r>
        <w:rPr>
          <w:sz w:val="20"/>
        </w:rPr>
        <w:fldChar w:fldCharType="separate"/>
      </w:r>
      <w:r w:rsidR="00EB1A14">
        <w:rPr>
          <w:noProof/>
          <w:sz w:val="20"/>
        </w:rPr>
        <w:t>8</w:t>
      </w:r>
      <w:r>
        <w:rPr>
          <w:sz w:val="20"/>
        </w:rPr>
        <w:fldChar w:fldCharType="end"/>
      </w:r>
      <w:r>
        <w:rPr>
          <w:b w:val="0"/>
          <w:sz w:val="20"/>
        </w:rPr>
        <w:t xml:space="preserve"> Dribbling mit Hand- und Richtungswechsel (Neumann 1994, 28)</w:t>
      </w:r>
    </w:p>
    <w:p w:rsidR="0041714E" w:rsidRDefault="0041714E">
      <w:pPr>
        <w:pStyle w:val="Abbildung"/>
      </w:pPr>
    </w:p>
    <w:p w:rsidR="0041714E" w:rsidRDefault="0041714E">
      <w:pPr>
        <w:pStyle w:val="Formatvorlage1"/>
      </w:pPr>
    </w:p>
    <w:p w:rsidR="0041714E" w:rsidRDefault="0041714E"/>
    <w:tbl>
      <w:tblPr>
        <w:tblW w:w="0" w:type="auto"/>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9210"/>
      </w:tblGrid>
      <w:tr w:rsidR="0041714E">
        <w:tblPrEx>
          <w:tblCellMar>
            <w:top w:w="0" w:type="dxa"/>
            <w:bottom w:w="0" w:type="dxa"/>
          </w:tblCellMar>
        </w:tblPrEx>
        <w:tc>
          <w:tcPr>
            <w:tcW w:w="9210" w:type="dxa"/>
          </w:tcPr>
          <w:p w:rsidR="0041714E" w:rsidRDefault="0041714E">
            <w:pPr>
              <w:pStyle w:val="Textkrper-Einzug3"/>
              <w:ind w:left="0" w:firstLine="0"/>
            </w:pPr>
            <w:r>
              <w:rPr>
                <w:b/>
              </w:rPr>
              <w:t>Aufgabe</w:t>
            </w:r>
            <w:r>
              <w:t>:</w:t>
            </w:r>
          </w:p>
          <w:p w:rsidR="0041714E" w:rsidRDefault="0041714E">
            <w:pPr>
              <w:pStyle w:val="Textkrper-Einzug3"/>
              <w:ind w:left="0" w:firstLine="0"/>
            </w:pPr>
          </w:p>
          <w:p w:rsidR="0041714E" w:rsidRDefault="0041714E">
            <w:pPr>
              <w:pStyle w:val="Textkrper-Einzug3"/>
              <w:ind w:left="426" w:hanging="426"/>
            </w:pPr>
            <w:r>
              <w:fldChar w:fldCharType="begin"/>
            </w:r>
            <w:r>
              <w:instrText xml:space="preserve"> AUTONUM </w:instrText>
            </w:r>
            <w:r>
              <w:fldChar w:fldCharType="end"/>
            </w:r>
            <w:r>
              <w:tab/>
              <w:t>Welche anderen Täuschungsformen im Basketballspiel kennst Du? Welche B</w:t>
            </w:r>
            <w:r>
              <w:t>e</w:t>
            </w:r>
            <w:r>
              <w:t>wegungsphasen werden dabei nicht vollständig ausgeführt?</w:t>
            </w:r>
          </w:p>
        </w:tc>
      </w:tr>
    </w:tbl>
    <w:p w:rsidR="0041714E" w:rsidRDefault="0041714E"/>
    <w:p w:rsidR="0041714E" w:rsidRDefault="0041714E">
      <w:pPr>
        <w:pStyle w:val="berschrift1"/>
      </w:pPr>
      <w:bookmarkStart w:id="21" w:name="_Toc86846374"/>
      <w:r>
        <w:lastRenderedPageBreak/>
        <w:t>Bewegungsmerkmale</w:t>
      </w:r>
      <w:bookmarkEnd w:id="21"/>
    </w:p>
    <w:p w:rsidR="0041714E" w:rsidRDefault="0041714E"/>
    <w:p w:rsidR="0041714E" w:rsidRDefault="0041714E">
      <w:pPr>
        <w:pStyle w:val="berschrift2"/>
      </w:pPr>
      <w:bookmarkStart w:id="22" w:name="_Toc86846375"/>
      <w:r>
        <w:t>Bewegungsbeschreibung und -beobachtung</w:t>
      </w:r>
      <w:bookmarkEnd w:id="22"/>
    </w:p>
    <w:p w:rsidR="0041714E" w:rsidRDefault="0041714E"/>
    <w:p w:rsidR="0041714E" w:rsidRDefault="0041714E">
      <w:r>
        <w:t>Ein Bewegungsablauf lässt sich in seiner Form sehr detailliert erfassen und b</w:t>
      </w:r>
      <w:r>
        <w:t>e</w:t>
      </w:r>
      <w:r>
        <w:t>schreiben. Die Bewegungsmerkmale dienen dabei als Kriterien, mit welchen eine bestimmte sportliche Technik charakterisiert werden kann. Mit ihrer Hilfe lassen sich z.B. Videoaufnahmen, die heute wichtiger Bestandteil des Techniklernens sind, g</w:t>
      </w:r>
      <w:r>
        <w:t>e</w:t>
      </w:r>
      <w:r>
        <w:t>zielter auswerten.</w:t>
      </w:r>
    </w:p>
    <w:p w:rsidR="0041714E" w:rsidRDefault="0041714E">
      <w:r>
        <w:t>Bewegungsbeobachtung hat immer das Ziel, möglichst viele Informationen zu b</w:t>
      </w:r>
      <w:r>
        <w:t>e</w:t>
      </w:r>
      <w:r>
        <w:t>schaffen, die dazu beitragen, lern- und trainingsrelevante Erkenntnisse zu gewinnen. Zum einen versucht man, die eigenen Bewegungen mit dem Idealbild einer Bew</w:t>
      </w:r>
      <w:r>
        <w:t>e</w:t>
      </w:r>
      <w:r>
        <w:t>gung zu vergleichen und diesem Idealbild in einem dauernden Lernprozess anzun</w:t>
      </w:r>
      <w:r>
        <w:t>ä</w:t>
      </w:r>
      <w:r>
        <w:t>hern. Zum andern geht es auch darum, Bewegungszusammenhänge zu erkennen und Rückschlüsse für die sportliche Technik zu ziehen. In vielen Sportarten ist de</w:t>
      </w:r>
      <w:r>
        <w:t>s</w:t>
      </w:r>
      <w:r>
        <w:t>halb die Technik einem dauernden Wandel unterworfen.</w:t>
      </w:r>
    </w:p>
    <w:p w:rsidR="0041714E" w:rsidRDefault="0041714E"/>
    <w:p w:rsidR="0041714E" w:rsidRDefault="0041714E">
      <w:pPr>
        <w:pBdr>
          <w:top w:val="single" w:sz="4" w:space="1" w:color="auto"/>
          <w:left w:val="single" w:sz="4" w:space="4" w:color="auto"/>
          <w:bottom w:val="single" w:sz="4" w:space="1" w:color="auto"/>
          <w:right w:val="single" w:sz="4" w:space="4" w:color="auto"/>
        </w:pBdr>
        <w:rPr>
          <w:b/>
          <w:i/>
        </w:rPr>
      </w:pPr>
      <w:r>
        <w:rPr>
          <w:b/>
          <w:i/>
        </w:rPr>
        <w:t>Aufgabe:</w:t>
      </w:r>
    </w:p>
    <w:p w:rsidR="0041714E" w:rsidRDefault="0041714E">
      <w:pPr>
        <w:pBdr>
          <w:top w:val="single" w:sz="4" w:space="1" w:color="auto"/>
          <w:left w:val="single" w:sz="4" w:space="4" w:color="auto"/>
          <w:bottom w:val="single" w:sz="4" w:space="1" w:color="auto"/>
          <w:right w:val="single" w:sz="4" w:space="4" w:color="auto"/>
        </w:pBdr>
        <w:rPr>
          <w:i/>
        </w:rPr>
      </w:pPr>
    </w:p>
    <w:p w:rsidR="0041714E" w:rsidRDefault="0041714E">
      <w:pP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Nenne konkrete Beispiele von Sportarten und Techniken, die sich ständig we</w:t>
      </w:r>
      <w:r>
        <w:rPr>
          <w:i/>
        </w:rPr>
        <w:t>i</w:t>
      </w:r>
      <w:r>
        <w:rPr>
          <w:i/>
        </w:rPr>
        <w:t>terentwickeln.</w:t>
      </w:r>
    </w:p>
    <w:p w:rsidR="0041714E" w:rsidRDefault="0041714E"/>
    <w:p w:rsidR="0041714E" w:rsidRDefault="0041714E">
      <w:r>
        <w:t>Die Beschreibung von Bewegungsmerkmalen vermittelt oft nur die Aussensicht einer Bewegung, weil sie auf Fremdbeobachtung beruht. Die Innensicht einer Bewegung entsteht dadurch, dass die Sportlerin sich selber beobachtet. Sie versucht dabei wahrzunehmen, was sie selber während eines Bewegungsablaufs sieht, fühlt und hört. Nicht selten nimmt die Sportlerin ihre Bewegung anders wahr als ein Beobac</w:t>
      </w:r>
      <w:r>
        <w:t>h</w:t>
      </w:r>
      <w:r>
        <w:t>ter, so dass sich Aussensicht (des Trainers) und Innensicht (der Sportlerin) ganz e</w:t>
      </w:r>
      <w:r>
        <w:t>r</w:t>
      </w:r>
      <w:r>
        <w:t xml:space="preserve">heblich unterscheiden können. </w:t>
      </w:r>
    </w:p>
    <w:p w:rsidR="0041714E" w:rsidRDefault="0041714E" w:rsidP="00B41440">
      <w:pPr>
        <w:ind w:left="4956" w:firstLine="708"/>
        <w:jc w:val="right"/>
      </w:pPr>
      <w:r>
        <w:t>(Meinel/Schnabel 1998, 74f.)</w:t>
      </w:r>
    </w:p>
    <w:p w:rsidR="0041714E" w:rsidRDefault="0041714E"/>
    <w:p w:rsidR="0041714E" w:rsidRDefault="0041714E"/>
    <w:p w:rsidR="0041714E" w:rsidRDefault="0041714E"/>
    <w:p w:rsidR="0041714E" w:rsidRDefault="0041714E">
      <w:pPr>
        <w:pStyle w:val="berschrift2"/>
      </w:pPr>
      <w:r>
        <w:rPr>
          <w:b w:val="0"/>
        </w:rPr>
        <w:br w:type="page"/>
      </w:r>
      <w:bookmarkStart w:id="23" w:name="_Toc86846376"/>
      <w:r>
        <w:lastRenderedPageBreak/>
        <w:t>Übersicht</w:t>
      </w:r>
      <w:bookmarkEnd w:id="23"/>
    </w:p>
    <w:p w:rsidR="0041714E" w:rsidRDefault="0041714E">
      <w:pPr>
        <w:pStyle w:val="Formatvorlage1"/>
      </w:pPr>
    </w:p>
    <w:p w:rsidR="0041714E" w:rsidRDefault="0041714E">
      <w:pPr>
        <w:pStyle w:val="Formatvorlage1"/>
      </w:pPr>
    </w:p>
    <w:p w:rsidR="00CC4A0C" w:rsidRDefault="00CC4A0C">
      <w:pPr>
        <w:pStyle w:val="Formatvorlage1"/>
      </w:pPr>
    </w:p>
    <w:p w:rsidR="00CC4A0C" w:rsidRDefault="00A97436">
      <w:pPr>
        <w:pStyle w:val="Formatvorlage1"/>
      </w:pPr>
      <w:r>
        <w:rPr>
          <w:noProof/>
          <w:lang w:val="de-CH" w:eastAsia="de-CH"/>
        </w:rPr>
        <mc:AlternateContent>
          <mc:Choice Requires="wpg">
            <w:drawing>
              <wp:anchor distT="0" distB="0" distL="114300" distR="114300" simplePos="0" relativeHeight="251663360" behindDoc="0" locked="0" layoutInCell="1" allowOverlap="1">
                <wp:simplePos x="0" y="0"/>
                <wp:positionH relativeFrom="column">
                  <wp:posOffset>-57785</wp:posOffset>
                </wp:positionH>
                <wp:positionV relativeFrom="paragraph">
                  <wp:posOffset>45720</wp:posOffset>
                </wp:positionV>
                <wp:extent cx="5572760" cy="4405630"/>
                <wp:effectExtent l="0" t="0" r="66040" b="52070"/>
                <wp:wrapNone/>
                <wp:docPr id="1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4405630"/>
                          <a:chOff x="1312" y="2220"/>
                          <a:chExt cx="8776" cy="6938"/>
                        </a:xfrm>
                      </wpg:grpSpPr>
                      <wps:wsp>
                        <wps:cNvPr id="14" name="Text Box 235"/>
                        <wps:cNvSpPr txBox="1">
                          <a:spLocks noChangeArrowheads="1"/>
                        </wps:cNvSpPr>
                        <wps:spPr bwMode="auto">
                          <a:xfrm>
                            <a:off x="3585" y="3303"/>
                            <a:ext cx="4279" cy="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D99" w:rsidRPr="00C51D99" w:rsidRDefault="00A97436" w:rsidP="00C51D99">
                              <w:pPr>
                                <w:jc w:val="center"/>
                                <w:rPr>
                                  <w:b/>
                                  <w:szCs w:val="24"/>
                                  <w:lang w:val="de-CH"/>
                                </w:rPr>
                              </w:pPr>
                              <w:r>
                                <w:rPr>
                                  <w:b/>
                                  <w:noProof/>
                                  <w:szCs w:val="24"/>
                                  <w:lang w:val="de-CH" w:eastAsia="de-CH"/>
                                </w:rPr>
                                <w:drawing>
                                  <wp:inline distT="0" distB="0" distL="0" distR="0">
                                    <wp:extent cx="2514600" cy="2956560"/>
                                    <wp:effectExtent l="19050" t="19050" r="0" b="0"/>
                                    <wp:docPr id="12" name="Bild 12" descr="mon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mou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956560"/>
                                            </a:xfrm>
                                            <a:prstGeom prst="rect">
                                              <a:avLst/>
                                            </a:prstGeom>
                                            <a:noFill/>
                                            <a:ln w="6350" cmpd="sng">
                                              <a:solidFill>
                                                <a:srgbClr val="000000"/>
                                              </a:solidFill>
                                              <a:miter lim="800000"/>
                                              <a:headEnd/>
                                              <a:tailEnd/>
                                            </a:ln>
                                            <a:effectLst/>
                                          </pic:spPr>
                                        </pic:pic>
                                      </a:graphicData>
                                    </a:graphic>
                                  </wp:inline>
                                </w:drawing>
                              </w:r>
                            </w:p>
                          </w:txbxContent>
                        </wps:txbx>
                        <wps:bodyPr rot="0" vert="horz" wrap="none" lIns="91440" tIns="45720" rIns="91440" bIns="45720" anchor="t" anchorCtr="0" upright="1">
                          <a:spAutoFit/>
                        </wps:bodyPr>
                      </wps:wsp>
                      <wps:wsp>
                        <wps:cNvPr id="15" name="Text Box 240"/>
                        <wps:cNvSpPr txBox="1">
                          <a:spLocks noChangeArrowheads="1"/>
                        </wps:cNvSpPr>
                        <wps:spPr bwMode="auto">
                          <a:xfrm>
                            <a:off x="2648" y="2220"/>
                            <a:ext cx="1635" cy="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proofErr w:type="spellStart"/>
                              <w:r>
                                <w:rPr>
                                  <w:b/>
                                  <w:sz w:val="20"/>
                                  <w:lang w:val="de-CH"/>
                                </w:rPr>
                                <w:t>rhythmus</w:t>
                              </w:r>
                              <w:proofErr w:type="spellEnd"/>
                            </w:p>
                          </w:txbxContent>
                        </wps:txbx>
                        <wps:bodyPr rot="0" vert="horz" wrap="square" lIns="91440" tIns="45720" rIns="91440" bIns="45720" anchor="t" anchorCtr="0" upright="1">
                          <a:noAutofit/>
                        </wps:bodyPr>
                      </wps:wsp>
                      <wps:wsp>
                        <wps:cNvPr id="16" name="Text Box 241"/>
                        <wps:cNvSpPr txBox="1">
                          <a:spLocks noChangeArrowheads="1"/>
                        </wps:cNvSpPr>
                        <wps:spPr bwMode="auto">
                          <a:xfrm>
                            <a:off x="7080" y="2220"/>
                            <a:ext cx="1635" cy="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proofErr w:type="spellStart"/>
                              <w:r>
                                <w:rPr>
                                  <w:b/>
                                  <w:sz w:val="20"/>
                                  <w:lang w:val="de-CH"/>
                                </w:rPr>
                                <w:t>kopplung</w:t>
                              </w:r>
                              <w:proofErr w:type="spellEnd"/>
                            </w:p>
                          </w:txbxContent>
                        </wps:txbx>
                        <wps:bodyPr rot="0" vert="horz" wrap="square" lIns="91440" tIns="45720" rIns="91440" bIns="45720" anchor="t" anchorCtr="0" upright="1">
                          <a:noAutofit/>
                        </wps:bodyPr>
                      </wps:wsp>
                      <wps:wsp>
                        <wps:cNvPr id="17" name="Text Box 243"/>
                        <wps:cNvSpPr txBox="1">
                          <a:spLocks noChangeArrowheads="1"/>
                        </wps:cNvSpPr>
                        <wps:spPr bwMode="auto">
                          <a:xfrm>
                            <a:off x="8453" y="6082"/>
                            <a:ext cx="1635" cy="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r>
                                <w:rPr>
                                  <w:b/>
                                  <w:sz w:val="20"/>
                                  <w:lang w:val="de-CH"/>
                                </w:rPr>
                                <w:t>tempo</w:t>
                              </w:r>
                            </w:p>
                          </w:txbxContent>
                        </wps:txbx>
                        <wps:bodyPr rot="0" vert="horz" wrap="square" lIns="91440" tIns="45720" rIns="91440" bIns="45720" anchor="t" anchorCtr="0" upright="1">
                          <a:noAutofit/>
                        </wps:bodyPr>
                      </wps:wsp>
                      <wps:wsp>
                        <wps:cNvPr id="18" name="Text Box 244"/>
                        <wps:cNvSpPr txBox="1">
                          <a:spLocks noChangeArrowheads="1"/>
                        </wps:cNvSpPr>
                        <wps:spPr bwMode="auto">
                          <a:xfrm>
                            <a:off x="1313" y="3825"/>
                            <a:ext cx="1635" cy="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proofErr w:type="spellStart"/>
                              <w:r>
                                <w:rPr>
                                  <w:b/>
                                  <w:sz w:val="20"/>
                                  <w:lang w:val="de-CH"/>
                                </w:rPr>
                                <w:t>fluss</w:t>
                              </w:r>
                              <w:proofErr w:type="spellEnd"/>
                            </w:p>
                          </w:txbxContent>
                        </wps:txbx>
                        <wps:bodyPr rot="0" vert="horz" wrap="square" lIns="91440" tIns="45720" rIns="91440" bIns="45720" anchor="t" anchorCtr="0" upright="1">
                          <a:noAutofit/>
                        </wps:bodyPr>
                      </wps:wsp>
                      <wps:wsp>
                        <wps:cNvPr id="19" name="Text Box 245"/>
                        <wps:cNvSpPr txBox="1">
                          <a:spLocks noChangeArrowheads="1"/>
                        </wps:cNvSpPr>
                        <wps:spPr bwMode="auto">
                          <a:xfrm>
                            <a:off x="7050" y="8542"/>
                            <a:ext cx="1635" cy="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r>
                                <w:rPr>
                                  <w:b/>
                                  <w:sz w:val="20"/>
                                  <w:lang w:val="de-CH"/>
                                </w:rPr>
                                <w:t>stärke</w:t>
                              </w:r>
                            </w:p>
                          </w:txbxContent>
                        </wps:txbx>
                        <wps:bodyPr rot="0" vert="horz" wrap="square" lIns="91440" tIns="45720" rIns="91440" bIns="45720" anchor="t" anchorCtr="0" upright="1">
                          <a:noAutofit/>
                        </wps:bodyPr>
                      </wps:wsp>
                      <wps:wsp>
                        <wps:cNvPr id="20" name="Text Box 246"/>
                        <wps:cNvSpPr txBox="1">
                          <a:spLocks noChangeArrowheads="1"/>
                        </wps:cNvSpPr>
                        <wps:spPr bwMode="auto">
                          <a:xfrm>
                            <a:off x="1312" y="6083"/>
                            <a:ext cx="1635" cy="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proofErr w:type="spellStart"/>
                              <w:r>
                                <w:rPr>
                                  <w:b/>
                                  <w:sz w:val="20"/>
                                  <w:lang w:val="de-CH"/>
                                </w:rPr>
                                <w:t>präzision</w:t>
                              </w:r>
                              <w:proofErr w:type="spellEnd"/>
                            </w:p>
                          </w:txbxContent>
                        </wps:txbx>
                        <wps:bodyPr rot="0" vert="horz" wrap="square" lIns="91440" tIns="45720" rIns="91440" bIns="45720" anchor="t" anchorCtr="0" upright="1">
                          <a:noAutofit/>
                        </wps:bodyPr>
                      </wps:wsp>
                      <wps:wsp>
                        <wps:cNvPr id="21" name="Text Box 247"/>
                        <wps:cNvSpPr txBox="1">
                          <a:spLocks noChangeArrowheads="1"/>
                        </wps:cNvSpPr>
                        <wps:spPr bwMode="auto">
                          <a:xfrm>
                            <a:off x="8452" y="3825"/>
                            <a:ext cx="1635" cy="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r>
                                <w:rPr>
                                  <w:b/>
                                  <w:sz w:val="20"/>
                                  <w:lang w:val="de-CH"/>
                                </w:rPr>
                                <w:t>umfang</w:t>
                              </w:r>
                            </w:p>
                          </w:txbxContent>
                        </wps:txbx>
                        <wps:bodyPr rot="0" vert="horz" wrap="square" lIns="91440" tIns="45720" rIns="91440" bIns="45720" anchor="t" anchorCtr="0" upright="1">
                          <a:noAutofit/>
                        </wps:bodyPr>
                      </wps:wsp>
                      <wps:wsp>
                        <wps:cNvPr id="22" name="Text Box 248"/>
                        <wps:cNvSpPr txBox="1">
                          <a:spLocks noChangeArrowheads="1"/>
                        </wps:cNvSpPr>
                        <wps:spPr bwMode="auto">
                          <a:xfrm>
                            <a:off x="2617" y="8543"/>
                            <a:ext cx="1635" cy="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proofErr w:type="spellStart"/>
                              <w:r>
                                <w:rPr>
                                  <w:b/>
                                  <w:sz w:val="20"/>
                                  <w:lang w:val="de-CH"/>
                                </w:rPr>
                                <w:t>konstanz</w:t>
                              </w:r>
                              <w:proofErr w:type="spellEnd"/>
                            </w:p>
                          </w:txbxContent>
                        </wps:txbx>
                        <wps:bodyPr rot="0" vert="horz" wrap="square" lIns="91440" tIns="45720" rIns="91440" bIns="45720" anchor="t" anchorCtr="0" upright="1">
                          <a:noAutofit/>
                        </wps:bodyPr>
                      </wps:wsp>
                      <wps:wsp>
                        <wps:cNvPr id="23" name="Line 251"/>
                        <wps:cNvCnPr/>
                        <wps:spPr bwMode="auto">
                          <a:xfrm>
                            <a:off x="3435" y="2855"/>
                            <a:ext cx="1305"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58"/>
                        <wps:cNvCnPr/>
                        <wps:spPr bwMode="auto">
                          <a:xfrm>
                            <a:off x="2955" y="4140"/>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59"/>
                        <wps:cNvCnPr/>
                        <wps:spPr bwMode="auto">
                          <a:xfrm flipH="1">
                            <a:off x="6645" y="2865"/>
                            <a:ext cx="1290"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60"/>
                        <wps:cNvCnPr/>
                        <wps:spPr bwMode="auto">
                          <a:xfrm flipH="1">
                            <a:off x="7725" y="41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61"/>
                        <wps:cNvCnPr/>
                        <wps:spPr bwMode="auto">
                          <a:xfrm flipH="1">
                            <a:off x="7710" y="640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62"/>
                        <wps:cNvCnPr/>
                        <wps:spPr bwMode="auto">
                          <a:xfrm flipH="1" flipV="1">
                            <a:off x="6555" y="8040"/>
                            <a:ext cx="1335"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63"/>
                        <wps:cNvCnPr/>
                        <wps:spPr bwMode="auto">
                          <a:xfrm flipV="1">
                            <a:off x="3435" y="8040"/>
                            <a:ext cx="132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64"/>
                        <wps:cNvCnPr/>
                        <wps:spPr bwMode="auto">
                          <a:xfrm>
                            <a:off x="2940" y="6405"/>
                            <a:ext cx="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 o:spid="_x0000_s1042" style="position:absolute;margin-left:-4.55pt;margin-top:3.6pt;width:438.8pt;height:346.9pt;z-index:251663360" coordorigin="1312,2220" coordsize="8776,6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">
                <v:shape id="Text Box 235" o:spid="_x0000_s1043" type="#_x0000_t202" style="position:absolute;left:3585;top:3303;width:4279;height:48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O9sIA&#10;AADbAAAADwAAAGRycy9kb3ducmV2LnhtbERP3WrCMBS+H/gO4QjezVQnbuuMIhuCIgh1e4Cz5NgW&#10;m5MuibZ7+0UQdnc+vt+zWPW2EVfyoXasYDLOQBBrZ2ouFXx9bh5fQISIbLBxTAp+KcBqOXhYYG5c&#10;xwVdj7EUKYRDjgqqGNtcyqArshjGriVO3Ml5izFBX0rjsUvhtpHTLJtLizWnhgpbeq9In48Xq+Cj&#10;9t8/2j1t58/7V30owqnbHaRSo2G/fgMRqY//4rt7a9L8Gdx+S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o72wgAAANsAAAAPAAAAAAAAAAAAAAAAAJgCAABkcnMvZG93&#10;bnJldi54bWxQSwUGAAAAAAQABAD1AAAAhwMAAAAA&#10;" stroked="f">
                  <v:textbox style="mso-fit-shape-to-text:t">
                    <w:txbxContent>
                      <w:p w:rsidR="00C51D99" w:rsidRPr="00C51D99" w:rsidRDefault="00A97436" w:rsidP="00C51D99">
                        <w:pPr>
                          <w:jc w:val="center"/>
                          <w:rPr>
                            <w:b/>
                            <w:szCs w:val="24"/>
                            <w:lang w:val="de-CH"/>
                          </w:rPr>
                        </w:pPr>
                        <w:r>
                          <w:rPr>
                            <w:b/>
                            <w:noProof/>
                            <w:szCs w:val="24"/>
                            <w:lang w:val="de-CH" w:eastAsia="de-CH"/>
                          </w:rPr>
                          <w:drawing>
                            <wp:inline distT="0" distB="0" distL="0" distR="0">
                              <wp:extent cx="2514600" cy="2956560"/>
                              <wp:effectExtent l="19050" t="19050" r="0" b="0"/>
                              <wp:docPr id="12" name="Bild 12" descr="mon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mou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956560"/>
                                      </a:xfrm>
                                      <a:prstGeom prst="rect">
                                        <a:avLst/>
                                      </a:prstGeom>
                                      <a:noFill/>
                                      <a:ln w="6350" cmpd="sng">
                                        <a:solidFill>
                                          <a:srgbClr val="000000"/>
                                        </a:solidFill>
                                        <a:miter lim="800000"/>
                                        <a:headEnd/>
                                        <a:tailEnd/>
                                      </a:ln>
                                      <a:effectLst/>
                                    </pic:spPr>
                                  </pic:pic>
                                </a:graphicData>
                              </a:graphic>
                            </wp:inline>
                          </w:drawing>
                        </w:r>
                      </w:p>
                    </w:txbxContent>
                  </v:textbox>
                </v:shape>
                <v:shape id="Text Box 240" o:spid="_x0000_s1044" type="#_x0000_t202" style="position:absolute;left:2648;top:2220;width:16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HMQA&#10;AADbAAAADwAAAGRycy9kb3ducmV2LnhtbERPS2vCQBC+F/oflhF6KWZjqRqiq5TSQC8i9QF6G7Nj&#10;EszOhuw2xn/fFYTe5uN7znzZm1p01LrKsoJRFIMgzq2uuFCw22bDBITzyBpry6TgRg6Wi+enOaba&#10;XvmHuo0vRAhhl6KC0vsmldLlJRl0kW2IA3e2rUEfYFtI3eI1hJtavsXxRBqsODSU2NBnSfll82sU&#10;vFa3ffF+yQ75Mdnr02q0/lpNz0q9DPqPGQhPvf8XP9zfOswfw/2XcI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PhzEAAAA2wAAAA8AAAAAAAAAAAAAAAAAmAIAAGRycy9k&#10;b3ducmV2LnhtbFBLBQYAAAAABAAEAPUAAACJAwAAAAA=&#10;">
                  <v:shadow on="t"/>
                  <v:textbo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proofErr w:type="spellStart"/>
                        <w:r>
                          <w:rPr>
                            <w:b/>
                            <w:sz w:val="20"/>
                            <w:lang w:val="de-CH"/>
                          </w:rPr>
                          <w:t>rhythmus</w:t>
                        </w:r>
                        <w:proofErr w:type="spellEnd"/>
                      </w:p>
                    </w:txbxContent>
                  </v:textbox>
                </v:shape>
                <v:shape id="Text Box 241" o:spid="_x0000_s1045" type="#_x0000_t202" style="position:absolute;left:7080;top:2220;width:16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ga8IA&#10;AADbAAAADwAAAGRycy9kb3ducmV2LnhtbERPTYvCMBC9C/sfwgheZE2VxZVqLIsoeBFRV1hvYzO2&#10;pc2kNFHrv98Igrd5vM+ZJa2pxI0aV1hWMBxEIIhTqwvOFPweVp8TEM4ja6wsk4IHOUjmH50Zxtre&#10;eUe3vc9ECGEXo4Lc+zqW0qU5GXQDWxMH7mIbgz7AJpO6wXsIN5UcRdFYGiw4NORY0yKntNxfjYJ+&#10;8ThmX+XqLz1Njvq8GW6Xm++LUr1u+zMF4an1b/HLvdZh/hiev4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aBrwgAAANsAAAAPAAAAAAAAAAAAAAAAAJgCAABkcnMvZG93&#10;bnJldi54bWxQSwUGAAAAAAQABAD1AAAAhwMAAAAA&#10;">
                  <v:shadow on="t"/>
                  <v:textbo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proofErr w:type="spellStart"/>
                        <w:r>
                          <w:rPr>
                            <w:b/>
                            <w:sz w:val="20"/>
                            <w:lang w:val="de-CH"/>
                          </w:rPr>
                          <w:t>kopplung</w:t>
                        </w:r>
                        <w:proofErr w:type="spellEnd"/>
                      </w:p>
                    </w:txbxContent>
                  </v:textbox>
                </v:shape>
                <v:shape id="Text Box 243" o:spid="_x0000_s1046" type="#_x0000_t202" style="position:absolute;left:8453;top:6082;width:16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F8MIA&#10;AADbAAAADwAAAGRycy9kb3ducmV2LnhtbERPS4vCMBC+C/sfwizsRTStiErXWJZFwYuIL9DbbDO2&#10;xWZSmqzWf28Ewdt8fM+Zpq2pxJUaV1pWEPcjEMSZ1SXnCva7RW8CwnlkjZVlUnAnB+nsozPFRNsb&#10;b+i69bkIIewSVFB4XydSuqwgg65va+LAnW1j0AfY5FI3eAvhppKDKBpJgyWHhgJr+i0ou2z/jYJu&#10;eT/kw8vimJ0mB/23itfz1fis1Ndn+/MNwlPr3+KXe6nD/DE8fw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QXwwgAAANsAAAAPAAAAAAAAAAAAAAAAAJgCAABkcnMvZG93&#10;bnJldi54bWxQSwUGAAAAAAQABAD1AAAAhwMAAAAA&#10;">
                  <v:shadow on="t"/>
                  <v:textbo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r>
                          <w:rPr>
                            <w:b/>
                            <w:sz w:val="20"/>
                            <w:lang w:val="de-CH"/>
                          </w:rPr>
                          <w:t>tempo</w:t>
                        </w:r>
                      </w:p>
                    </w:txbxContent>
                  </v:textbox>
                </v:shape>
                <v:shape id="Text Box 244" o:spid="_x0000_s1047" type="#_x0000_t202" style="position:absolute;left:1313;top:3825;width:16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RgsYA&#10;AADbAAAADwAAAGRycy9kb3ducmV2LnhtbESPT2sCQQzF7wW/wxDBS6mzSqmy7ihSKngRqVVob+lO&#10;9g/uZJadUddv3xyE3hLey3u/ZKveNepKXag9G5iME1DEubc1lwaOX5uXOagQkS02nsnAnQKsloOn&#10;DFPrb/xJ10MslYRwSNFAFWObah3yihyGsW+JRSt85zDK2pXadniTcNfoaZK8aYc1S0OFLb1XlJ8P&#10;F2fgub6fytfz5jv/mZ/s726y/9jNCmNGw369ABWpj//mx/XWCr7Ayi8y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6RgsYAAADbAAAADwAAAAAAAAAAAAAAAACYAgAAZHJz&#10;L2Rvd25yZXYueG1sUEsFBgAAAAAEAAQA9QAAAIsDAAAAAA==&#10;">
                  <v:shadow on="t"/>
                  <v:textbo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proofErr w:type="spellStart"/>
                        <w:r>
                          <w:rPr>
                            <w:b/>
                            <w:sz w:val="20"/>
                            <w:lang w:val="de-CH"/>
                          </w:rPr>
                          <w:t>fluss</w:t>
                        </w:r>
                        <w:proofErr w:type="spellEnd"/>
                      </w:p>
                    </w:txbxContent>
                  </v:textbox>
                </v:shape>
                <v:shape id="Text Box 245" o:spid="_x0000_s1048" type="#_x0000_t202" style="position:absolute;left:7050;top:8542;width:16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0GcMA&#10;AADbAAAADwAAAGRycy9kb3ducmV2LnhtbERPTYvCMBC9C/sfwizsRTR1Ebd2jbKIghcRXQW9jc3Y&#10;FptJaaLWf28Ewds83ueMJo0pxZVqV1hW0OtGIIhTqwvOFGz/550YhPPIGkvLpOBODibjj9YIE21v&#10;vKbrxmcihLBLUEHufZVI6dKcDLqurYgDd7K1QR9gnUld4y2Em1J+R9FAGiw4NORY0TSn9Ly5GAXt&#10;4r7L+uf5Pj3EO31c9laz5c9Jqa/P5u8XhKfGv8Uv90KH+UN4/hIO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0GcMAAADbAAAADwAAAAAAAAAAAAAAAACYAgAAZHJzL2Rv&#10;d25yZXYueG1sUEsFBgAAAAAEAAQA9QAAAIgDAAAAAA==&#10;">
                  <v:shadow on="t"/>
                  <v:textbo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r>
                          <w:rPr>
                            <w:b/>
                            <w:sz w:val="20"/>
                            <w:lang w:val="de-CH"/>
                          </w:rPr>
                          <w:t>stärke</w:t>
                        </w:r>
                      </w:p>
                    </w:txbxContent>
                  </v:textbox>
                </v:shape>
                <v:shape id="Text Box 246" o:spid="_x0000_s1049" type="#_x0000_t202" style="position:absolute;left:1312;top:6083;width:16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XOcMA&#10;AADbAAAADwAAAGRycy9kb3ducmV2LnhtbERPTWvCQBC9F/wPywi9lGYTKVVS1yBSoReRagN6m2bH&#10;JJidDdltEv999yB4fLzvZTaaRvTUudqygiSKQRAXVtdcKvg5bl8XIJxH1thYJgU3cpCtJk9LTLUd&#10;+Jv6gy9FCGGXooLK+zaV0hUVGXSRbYkDd7GdQR9gV0rd4RDCTSNncfwuDdYcGipsaVNRcT38GQUv&#10;9S0v367bU3Fe5Pp3l+w/d/OLUs/Tcf0BwtPoH+K7+0srmIX14U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RXOcMAAADbAAAADwAAAAAAAAAAAAAAAACYAgAAZHJzL2Rv&#10;d25yZXYueG1sUEsFBgAAAAAEAAQA9QAAAIgDAAAAAA==&#10;">
                  <v:shadow on="t"/>
                  <v:textbo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proofErr w:type="spellStart"/>
                        <w:r>
                          <w:rPr>
                            <w:b/>
                            <w:sz w:val="20"/>
                            <w:lang w:val="de-CH"/>
                          </w:rPr>
                          <w:t>präzision</w:t>
                        </w:r>
                        <w:proofErr w:type="spellEnd"/>
                      </w:p>
                    </w:txbxContent>
                  </v:textbox>
                </v:shape>
                <v:shape id="Text Box 247" o:spid="_x0000_s1050" type="#_x0000_t202" style="position:absolute;left:8452;top:3825;width:16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yosYA&#10;AADbAAAADwAAAGRycy9kb3ducmV2LnhtbESPQWvCQBSE7wX/w/KEXkrdRIpKdBUpFXoJYqrQ3l6z&#10;zySYfRuyW5P8e1cQehxm5htmtelNLa7UusqygngSgSDOra64UHD82r0uQDiPrLG2TAoGcrBZj55W&#10;mGjb8YGumS9EgLBLUEHpfZNI6fKSDLqJbYiDd7atQR9kW0jdYhfgppbTKJpJgxWHhRIbei8pv2R/&#10;RsFLNZyKt8vuO/9ZnPRvGu8/0vlZqedxv12C8NT7//Cj/akVTGO4fwk/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jyosYAAADbAAAADwAAAAAAAAAAAAAAAACYAgAAZHJz&#10;L2Rvd25yZXYueG1sUEsFBgAAAAAEAAQA9QAAAIsDAAAAAA==&#10;">
                  <v:shadow on="t"/>
                  <v:textbo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r>
                          <w:rPr>
                            <w:b/>
                            <w:sz w:val="20"/>
                            <w:lang w:val="de-CH"/>
                          </w:rPr>
                          <w:t>umfang</w:t>
                        </w:r>
                      </w:p>
                    </w:txbxContent>
                  </v:textbox>
                </v:shape>
                <v:shape id="Text Box 248" o:spid="_x0000_s1051" type="#_x0000_t202" style="position:absolute;left:2617;top:8543;width:16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s1cQA&#10;AADbAAAADwAAAGRycy9kb3ducmV2LnhtbESPT4vCMBTE74LfITxhL6KpZVGpRpFlhb2I+A/09mye&#10;bbF5KU1W67c3guBxmJnfMNN5Y0pxo9oVlhUM+hEI4tTqgjMF+92yNwbhPLLG0jIpeJCD+azdmmKi&#10;7Z03dNv6TAQIuwQV5N5XiZQuzcmg69uKOHgXWxv0QdaZ1DXeA9yUMo6ioTRYcFjIsaKfnNLr9t8o&#10;6BaPQ/Z9XR7T0/igz6vB+nc1uij11WkWExCeGv8Jv9t/WkEcw+t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bNXEAAAA2wAAAA8AAAAAAAAAAAAAAAAAmAIAAGRycy9k&#10;b3ducmV2LnhtbFBLBQYAAAAABAAEAPUAAACJAwAAAAA=&#10;">
                  <v:shadow on="t"/>
                  <v:textbox>
                    <w:txbxContent>
                      <w:p w:rsidR="00B220A4" w:rsidRDefault="00B220A4" w:rsidP="00B220A4">
                        <w:pPr>
                          <w:jc w:val="center"/>
                          <w:rPr>
                            <w:b/>
                            <w:sz w:val="20"/>
                            <w:lang w:val="de-CH"/>
                          </w:rPr>
                        </w:pPr>
                        <w:r w:rsidRPr="00B220A4">
                          <w:rPr>
                            <w:b/>
                            <w:sz w:val="20"/>
                            <w:lang w:val="de-CH"/>
                          </w:rPr>
                          <w:t>Bewegungs</w:t>
                        </w:r>
                        <w:r>
                          <w:rPr>
                            <w:b/>
                            <w:sz w:val="20"/>
                            <w:lang w:val="de-CH"/>
                          </w:rPr>
                          <w:t>-</w:t>
                        </w:r>
                      </w:p>
                      <w:p w:rsidR="00B220A4" w:rsidRPr="00B220A4" w:rsidRDefault="00B220A4" w:rsidP="00B220A4">
                        <w:pPr>
                          <w:jc w:val="center"/>
                          <w:rPr>
                            <w:b/>
                            <w:sz w:val="20"/>
                            <w:lang w:val="de-CH"/>
                          </w:rPr>
                        </w:pPr>
                        <w:proofErr w:type="spellStart"/>
                        <w:r>
                          <w:rPr>
                            <w:b/>
                            <w:sz w:val="20"/>
                            <w:lang w:val="de-CH"/>
                          </w:rPr>
                          <w:t>konstanz</w:t>
                        </w:r>
                        <w:proofErr w:type="spellEnd"/>
                      </w:p>
                    </w:txbxContent>
                  </v:textbox>
                </v:shape>
                <v:line id="Line 251" o:spid="_x0000_s1052" style="position:absolute;visibility:visible;mso-wrap-style:square" from="3435,2855" to="4740,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58" o:spid="_x0000_s1053" style="position:absolute;visibility:visible;mso-wrap-style:square" from="2955,4140" to="3735,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59" o:spid="_x0000_s1054" style="position:absolute;flip:x;visibility:visible;mso-wrap-style:square" from="6645,2865" to="7935,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60" o:spid="_x0000_s1055" style="position:absolute;flip:x;visibility:visible;mso-wrap-style:square" from="7725,4140" to="8445,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261" o:spid="_x0000_s1056" style="position:absolute;flip:x;visibility:visible;mso-wrap-style:square" from="7710,6405" to="8430,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262" o:spid="_x0000_s1057" style="position:absolute;flip:x y;visibility:visible;mso-wrap-style:square" from="6555,8040" to="7890,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GM8AAAADbAAAADwAAAGRycy9kb3ducmV2LnhtbERPy4rCMBTdC/5DuAOzkTG1ikhtKiI4&#10;zErxMbi9NNe2THNTmmg7fr1ZCC4P552uelOLO7WusqxgMo5AEOdWV1woOJ+2XwsQziNrrC2Tgn9y&#10;sMqGgxQTbTs+0P3oCxFC2CWooPS+SaR0eUkG3dg2xIG72tagD7AtpG6xC+GmlnEUzaXBikNDiQ1t&#10;Ssr/jjejAHn3mC66Cc3kN11cvNuP1r9XpT4/+vUShKfev8Uv949WEIex4Uv4A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XRjPAAAAA2wAAAA8AAAAAAAAAAAAAAAAA&#10;oQIAAGRycy9kb3ducmV2LnhtbFBLBQYAAAAABAAEAPkAAACOAwAAAAA=&#10;"/>
                <v:line id="Line 263" o:spid="_x0000_s1058" style="position:absolute;flip:y;visibility:visible;mso-wrap-style:square" from="3435,8040" to="4755,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64" o:spid="_x0000_s1059" style="position:absolute;visibility:visible;mso-wrap-style:square" from="2940,6405" to="3735,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group>
            </w:pict>
          </mc:Fallback>
        </mc:AlternateContent>
      </w:r>
    </w:p>
    <w:p w:rsidR="0041714E" w:rsidRDefault="0041714E">
      <w:pPr>
        <w:pStyle w:val="Formatvorlage1"/>
      </w:pPr>
    </w:p>
    <w:p w:rsidR="00CC4A0C" w:rsidRDefault="00CC4A0C">
      <w:pPr>
        <w:pStyle w:val="Formatvorlage1"/>
      </w:pPr>
    </w:p>
    <w:p w:rsidR="00CC4A0C" w:rsidRDefault="00CC4A0C">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41714E" w:rsidRDefault="0041714E">
      <w:pPr>
        <w:pStyle w:val="Formatvorlage1"/>
      </w:pPr>
    </w:p>
    <w:p w:rsidR="00B220A4" w:rsidRDefault="00B220A4">
      <w:pPr>
        <w:pStyle w:val="Formatvorlage1"/>
      </w:pPr>
    </w:p>
    <w:p w:rsidR="00B220A4" w:rsidRDefault="00B220A4">
      <w:pPr>
        <w:pStyle w:val="Formatvorlage1"/>
      </w:pPr>
    </w:p>
    <w:p w:rsidR="00B220A4" w:rsidRDefault="00B220A4">
      <w:pPr>
        <w:pStyle w:val="Formatvorlage1"/>
      </w:pPr>
    </w:p>
    <w:p w:rsidR="000610BF" w:rsidRDefault="000610BF">
      <w:pPr>
        <w:pStyle w:val="Beschriftung"/>
        <w:rPr>
          <w:sz w:val="20"/>
        </w:rPr>
      </w:pPr>
    </w:p>
    <w:p w:rsidR="00D54980" w:rsidRDefault="00D54980" w:rsidP="00D54980"/>
    <w:p w:rsidR="00D54980" w:rsidRDefault="00D54980" w:rsidP="00D54980"/>
    <w:p w:rsidR="0041714E" w:rsidRDefault="0041714E">
      <w:pPr>
        <w:pStyle w:val="Beschriftung"/>
        <w:rPr>
          <w:b w:val="0"/>
          <w:sz w:val="20"/>
        </w:rPr>
      </w:pPr>
      <w:bookmarkStart w:id="24" w:name="_Ref55921491"/>
      <w:r>
        <w:rPr>
          <w:sz w:val="20"/>
        </w:rPr>
        <w:t xml:space="preserve">Abb. </w:t>
      </w:r>
      <w:r>
        <w:rPr>
          <w:sz w:val="20"/>
        </w:rPr>
        <w:fldChar w:fldCharType="begin"/>
      </w:r>
      <w:r>
        <w:rPr>
          <w:sz w:val="20"/>
        </w:rPr>
        <w:instrText xml:space="preserve"> SEQ Abb. \* ARABIC </w:instrText>
      </w:r>
      <w:r>
        <w:rPr>
          <w:sz w:val="20"/>
        </w:rPr>
        <w:fldChar w:fldCharType="separate"/>
      </w:r>
      <w:r w:rsidR="00EB1A14">
        <w:rPr>
          <w:noProof/>
          <w:sz w:val="20"/>
        </w:rPr>
        <w:t>9</w:t>
      </w:r>
      <w:r>
        <w:rPr>
          <w:sz w:val="20"/>
        </w:rPr>
        <w:fldChar w:fldCharType="end"/>
      </w:r>
      <w:bookmarkEnd w:id="24"/>
      <w:r>
        <w:rPr>
          <w:b w:val="0"/>
          <w:sz w:val="20"/>
        </w:rPr>
        <w:t xml:space="preserve"> Überblick über die Bewegungsmerkmale (</w:t>
      </w:r>
      <w:r w:rsidR="000610BF">
        <w:rPr>
          <w:b w:val="0"/>
          <w:sz w:val="20"/>
        </w:rPr>
        <w:t xml:space="preserve">nach </w:t>
      </w:r>
      <w:r>
        <w:rPr>
          <w:b w:val="0"/>
          <w:sz w:val="20"/>
        </w:rPr>
        <w:t>Meinel / Schnabel 1998, 143)</w:t>
      </w:r>
    </w:p>
    <w:p w:rsidR="0041714E" w:rsidRDefault="0041714E" w:rsidP="003265B5"/>
    <w:p w:rsidR="003265B5" w:rsidRDefault="00811B3F" w:rsidP="003265B5">
      <w:r>
        <w:t xml:space="preserve">Bewegungsrhythmus und Bewegungskopplung </w:t>
      </w:r>
      <w:r w:rsidR="0093261A">
        <w:t>nehmen innerhalb der der Bew</w:t>
      </w:r>
      <w:r w:rsidR="0093261A">
        <w:t>e</w:t>
      </w:r>
      <w:r w:rsidR="0093261A">
        <w:t xml:space="preserve">gungsmerkmale eine Sonderstellung ein. </w:t>
      </w:r>
      <w:r w:rsidR="004B4466">
        <w:t>Weil sie</w:t>
      </w:r>
      <w:r w:rsidR="0093261A">
        <w:t xml:space="preserve"> </w:t>
      </w:r>
      <w:r>
        <w:t>vielfache Verbindungen mit den andern Bewegungsmerkmale</w:t>
      </w:r>
      <w:r w:rsidR="00817568">
        <w:t xml:space="preserve">n </w:t>
      </w:r>
      <w:r w:rsidR="004B4466">
        <w:t xml:space="preserve">enthalten, sind sie </w:t>
      </w:r>
      <w:proofErr w:type="spellStart"/>
      <w:r w:rsidR="004B4466">
        <w:t>gewissermassen</w:t>
      </w:r>
      <w:proofErr w:type="spellEnd"/>
      <w:r w:rsidR="004B4466">
        <w:t xml:space="preserve"> mehrdimensi</w:t>
      </w:r>
      <w:r w:rsidR="004B4466">
        <w:t>o</w:t>
      </w:r>
      <w:r w:rsidR="004B4466">
        <w:t>nal</w:t>
      </w:r>
      <w:r>
        <w:t xml:space="preserve">. Die übrigen Merkmale </w:t>
      </w:r>
      <w:r w:rsidR="00817568">
        <w:t xml:space="preserve">hingegen </w:t>
      </w:r>
      <w:r>
        <w:t>sind alle auf einen einzelnen</w:t>
      </w:r>
      <w:r w:rsidR="00B12658">
        <w:t xml:space="preserve"> Aspekt ausgeric</w:t>
      </w:r>
      <w:r w:rsidR="00B12658">
        <w:t>h</w:t>
      </w:r>
      <w:r w:rsidR="00817568">
        <w:t>tet</w:t>
      </w:r>
      <w:r w:rsidR="004B4466">
        <w:t xml:space="preserve"> und deshalb eindimensional</w:t>
      </w:r>
      <w:r w:rsidR="00B12658">
        <w:t>.</w:t>
      </w:r>
    </w:p>
    <w:p w:rsidR="00596178" w:rsidRDefault="00596178" w:rsidP="00596178">
      <w:pPr>
        <w:jc w:val="right"/>
      </w:pPr>
      <w:r>
        <w:t>Meinel/Schnabel 1998, 142f</w:t>
      </w:r>
    </w:p>
    <w:p w:rsidR="006713A1" w:rsidRDefault="006713A1" w:rsidP="003265B5"/>
    <w:p w:rsidR="00596178" w:rsidRDefault="00596178" w:rsidP="003265B5"/>
    <w:p w:rsidR="006713A1" w:rsidRPr="00596178" w:rsidRDefault="006713A1" w:rsidP="00596178">
      <w:pPr>
        <w:pBdr>
          <w:top w:val="single" w:sz="4" w:space="1" w:color="auto"/>
          <w:left w:val="single" w:sz="4" w:space="4" w:color="auto"/>
          <w:bottom w:val="single" w:sz="4" w:space="1" w:color="auto"/>
          <w:right w:val="single" w:sz="4" w:space="4" w:color="auto"/>
        </w:pBdr>
        <w:rPr>
          <w:b/>
          <w:i/>
        </w:rPr>
      </w:pPr>
      <w:r w:rsidRPr="00596178">
        <w:rPr>
          <w:b/>
          <w:i/>
        </w:rPr>
        <w:t>Aufgabe</w:t>
      </w:r>
      <w:r w:rsidR="00596178" w:rsidRPr="00596178">
        <w:rPr>
          <w:b/>
          <w:i/>
        </w:rPr>
        <w:t>:</w:t>
      </w:r>
    </w:p>
    <w:p w:rsidR="006713A1" w:rsidRPr="00596178" w:rsidRDefault="006713A1" w:rsidP="00596178">
      <w:pPr>
        <w:pBdr>
          <w:top w:val="single" w:sz="4" w:space="1" w:color="auto"/>
          <w:left w:val="single" w:sz="4" w:space="4" w:color="auto"/>
          <w:bottom w:val="single" w:sz="4" w:space="1" w:color="auto"/>
          <w:right w:val="single" w:sz="4" w:space="4" w:color="auto"/>
        </w:pBdr>
        <w:rPr>
          <w:i/>
        </w:rPr>
      </w:pPr>
    </w:p>
    <w:p w:rsidR="006713A1" w:rsidRPr="00596178" w:rsidRDefault="00596178" w:rsidP="00596178">
      <w:pPr>
        <w:pBdr>
          <w:top w:val="single" w:sz="4" w:space="1" w:color="auto"/>
          <w:left w:val="single" w:sz="4" w:space="4" w:color="auto"/>
          <w:bottom w:val="single" w:sz="4" w:space="1" w:color="auto"/>
          <w:right w:val="single" w:sz="4" w:space="4" w:color="auto"/>
        </w:pBdr>
        <w:ind w:left="426" w:hanging="426"/>
        <w:rPr>
          <w:i/>
        </w:rPr>
      </w:pPr>
      <w:r w:rsidRPr="00596178">
        <w:rPr>
          <w:i/>
        </w:rPr>
        <w:fldChar w:fldCharType="begin"/>
      </w:r>
      <w:r w:rsidRPr="00596178">
        <w:rPr>
          <w:i/>
        </w:rPr>
        <w:instrText xml:space="preserve"> AUTONUM  </w:instrText>
      </w:r>
      <w:r w:rsidRPr="00596178">
        <w:rPr>
          <w:i/>
        </w:rPr>
        <w:fldChar w:fldCharType="end"/>
      </w:r>
      <w:r w:rsidRPr="00596178">
        <w:rPr>
          <w:i/>
        </w:rPr>
        <w:t xml:space="preserve">  </w:t>
      </w:r>
      <w:r>
        <w:rPr>
          <w:i/>
        </w:rPr>
        <w:tab/>
      </w:r>
      <w:r w:rsidRPr="00596178">
        <w:rPr>
          <w:i/>
        </w:rPr>
        <w:t>W</w:t>
      </w:r>
      <w:r w:rsidR="006713A1" w:rsidRPr="00596178">
        <w:rPr>
          <w:i/>
        </w:rPr>
        <w:t xml:space="preserve">elche Bewegungsmerkmale </w:t>
      </w:r>
      <w:r w:rsidRPr="00596178">
        <w:rPr>
          <w:i/>
        </w:rPr>
        <w:t xml:space="preserve">sind Deiner Meinung nach </w:t>
      </w:r>
      <w:r w:rsidR="006713A1" w:rsidRPr="00596178">
        <w:rPr>
          <w:i/>
        </w:rPr>
        <w:t>in den mehrdimensi</w:t>
      </w:r>
      <w:r w:rsidR="006713A1" w:rsidRPr="00596178">
        <w:rPr>
          <w:i/>
        </w:rPr>
        <w:t>o</w:t>
      </w:r>
      <w:r w:rsidR="006713A1" w:rsidRPr="00596178">
        <w:rPr>
          <w:i/>
        </w:rPr>
        <w:t xml:space="preserve">nalen Begriffen </w:t>
      </w:r>
      <w:r w:rsidRPr="00596178">
        <w:rPr>
          <w:i/>
        </w:rPr>
        <w:t>„</w:t>
      </w:r>
      <w:r w:rsidR="006713A1" w:rsidRPr="00596178">
        <w:rPr>
          <w:i/>
        </w:rPr>
        <w:t>Bewegung</w:t>
      </w:r>
      <w:r w:rsidR="006713A1" w:rsidRPr="00596178">
        <w:rPr>
          <w:i/>
        </w:rPr>
        <w:t>s</w:t>
      </w:r>
      <w:r w:rsidR="006713A1" w:rsidRPr="00596178">
        <w:rPr>
          <w:i/>
        </w:rPr>
        <w:t>rhythmus</w:t>
      </w:r>
      <w:r w:rsidRPr="00596178">
        <w:rPr>
          <w:i/>
        </w:rPr>
        <w:t>“</w:t>
      </w:r>
      <w:r w:rsidR="006713A1" w:rsidRPr="00596178">
        <w:rPr>
          <w:i/>
        </w:rPr>
        <w:t xml:space="preserve"> und </w:t>
      </w:r>
      <w:r w:rsidRPr="00596178">
        <w:rPr>
          <w:i/>
        </w:rPr>
        <w:t>„</w:t>
      </w:r>
      <w:r w:rsidR="006713A1" w:rsidRPr="00596178">
        <w:rPr>
          <w:i/>
        </w:rPr>
        <w:t>Bewegungskopplung</w:t>
      </w:r>
      <w:r w:rsidRPr="00596178">
        <w:rPr>
          <w:i/>
        </w:rPr>
        <w:t>“</w:t>
      </w:r>
      <w:r w:rsidR="006713A1" w:rsidRPr="00596178">
        <w:rPr>
          <w:i/>
        </w:rPr>
        <w:t xml:space="preserve"> enthalten</w:t>
      </w:r>
      <w:r w:rsidRPr="00596178">
        <w:rPr>
          <w:i/>
        </w:rPr>
        <w:t>?</w:t>
      </w:r>
    </w:p>
    <w:p w:rsidR="00D54980" w:rsidRDefault="00D54980">
      <w:pPr>
        <w:ind w:left="709" w:hanging="709"/>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41714E">
        <w:tblPrEx>
          <w:tblCellMar>
            <w:top w:w="0" w:type="dxa"/>
            <w:bottom w:w="0" w:type="dxa"/>
          </w:tblCellMar>
        </w:tblPrEx>
        <w:tc>
          <w:tcPr>
            <w:tcW w:w="9426" w:type="dxa"/>
          </w:tcPr>
          <w:p w:rsidR="0041714E" w:rsidRDefault="00E82A3B">
            <w:pPr>
              <w:rPr>
                <w:b/>
                <w:i/>
              </w:rPr>
            </w:pPr>
            <w:r>
              <w:rPr>
                <w:b/>
                <w:i/>
              </w:rPr>
              <w:lastRenderedPageBreak/>
              <w:t>Aufgabe:</w:t>
            </w:r>
          </w:p>
          <w:p w:rsidR="00E82A3B" w:rsidRPr="00BA611D" w:rsidRDefault="00E82A3B">
            <w:pPr>
              <w:rPr>
                <w:b/>
                <w:i/>
              </w:rPr>
            </w:pPr>
          </w:p>
          <w:p w:rsidR="0041714E" w:rsidRDefault="0041714E">
            <w:pPr>
              <w:ind w:left="426" w:hanging="426"/>
              <w:rPr>
                <w:i/>
              </w:rPr>
            </w:pPr>
            <w:r>
              <w:rPr>
                <w:i/>
              </w:rPr>
              <w:fldChar w:fldCharType="begin"/>
            </w:r>
            <w:r>
              <w:rPr>
                <w:i/>
              </w:rPr>
              <w:instrText xml:space="preserve"> AUTONUM </w:instrText>
            </w:r>
            <w:r>
              <w:rPr>
                <w:i/>
              </w:rPr>
              <w:fldChar w:fldCharType="end"/>
            </w:r>
            <w:r>
              <w:rPr>
                <w:i/>
              </w:rPr>
              <w:tab/>
              <w:t>Finde zu jedem der folgenden Bewegungsmerkmale ein Beispiel aus der Praxis.</w:t>
            </w:r>
            <w:r>
              <w:rPr>
                <w:i/>
              </w:rPr>
              <w:tab/>
            </w:r>
          </w:p>
        </w:tc>
      </w:tr>
    </w:tbl>
    <w:p w:rsidR="0041714E" w:rsidRDefault="0041714E"/>
    <w:p w:rsidR="0041714E" w:rsidRDefault="004171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969"/>
        <w:gridCol w:w="3969"/>
      </w:tblGrid>
      <w:tr w:rsidR="0041714E">
        <w:tblPrEx>
          <w:tblCellMar>
            <w:top w:w="0" w:type="dxa"/>
            <w:bottom w:w="0" w:type="dxa"/>
          </w:tblCellMar>
        </w:tblPrEx>
        <w:tc>
          <w:tcPr>
            <w:tcW w:w="1488" w:type="dxa"/>
            <w:vAlign w:val="center"/>
          </w:tcPr>
          <w:p w:rsidR="0041714E" w:rsidRPr="00BA611D" w:rsidRDefault="0041714E" w:rsidP="00BA611D">
            <w:pPr>
              <w:jc w:val="center"/>
              <w:rPr>
                <w:b/>
                <w:szCs w:val="24"/>
              </w:rPr>
            </w:pPr>
            <w:r w:rsidRPr="00BA611D">
              <w:rPr>
                <w:b/>
                <w:szCs w:val="24"/>
              </w:rPr>
              <w:t>Bew</w:t>
            </w:r>
            <w:r w:rsidRPr="00BA611D">
              <w:rPr>
                <w:b/>
                <w:szCs w:val="24"/>
              </w:rPr>
              <w:t>e</w:t>
            </w:r>
            <w:r w:rsidRPr="00BA611D">
              <w:rPr>
                <w:b/>
                <w:szCs w:val="24"/>
              </w:rPr>
              <w:t>gung</w:t>
            </w:r>
            <w:r w:rsidRPr="00BA611D">
              <w:rPr>
                <w:b/>
                <w:szCs w:val="24"/>
              </w:rPr>
              <w:t>s</w:t>
            </w:r>
            <w:r w:rsidRPr="00BA611D">
              <w:rPr>
                <w:b/>
                <w:szCs w:val="24"/>
              </w:rPr>
              <w:t>merkmal</w:t>
            </w:r>
          </w:p>
        </w:tc>
        <w:tc>
          <w:tcPr>
            <w:tcW w:w="3969" w:type="dxa"/>
            <w:vAlign w:val="center"/>
          </w:tcPr>
          <w:p w:rsidR="0041714E" w:rsidRPr="008568F1" w:rsidRDefault="0041714E">
            <w:pPr>
              <w:rPr>
                <w:b/>
                <w:szCs w:val="24"/>
              </w:rPr>
            </w:pPr>
            <w:r w:rsidRPr="008568F1">
              <w:rPr>
                <w:b/>
                <w:szCs w:val="24"/>
              </w:rPr>
              <w:t>Beschreibung</w:t>
            </w:r>
          </w:p>
        </w:tc>
        <w:tc>
          <w:tcPr>
            <w:tcW w:w="3969" w:type="dxa"/>
            <w:vAlign w:val="center"/>
          </w:tcPr>
          <w:p w:rsidR="0041714E" w:rsidRDefault="0041714E">
            <w:pPr>
              <w:rPr>
                <w:b/>
              </w:rPr>
            </w:pPr>
            <w:r>
              <w:rPr>
                <w:b/>
              </w:rPr>
              <w:t>Beispiel</w:t>
            </w:r>
          </w:p>
        </w:tc>
      </w:tr>
      <w:tr w:rsidR="0041714E">
        <w:tblPrEx>
          <w:tblCellMar>
            <w:top w:w="0" w:type="dxa"/>
            <w:bottom w:w="0" w:type="dxa"/>
          </w:tblCellMar>
        </w:tblPrEx>
        <w:trPr>
          <w:trHeight w:val="866"/>
        </w:trPr>
        <w:tc>
          <w:tcPr>
            <w:tcW w:w="1488" w:type="dxa"/>
            <w:vAlign w:val="center"/>
          </w:tcPr>
          <w:p w:rsidR="0041714E" w:rsidRPr="00BA611D" w:rsidRDefault="0041714E" w:rsidP="00BA611D">
            <w:pPr>
              <w:jc w:val="center"/>
              <w:rPr>
                <w:b/>
                <w:sz w:val="20"/>
              </w:rPr>
            </w:pPr>
            <w:r w:rsidRPr="00BA611D">
              <w:rPr>
                <w:b/>
                <w:sz w:val="20"/>
              </w:rPr>
              <w:t>Bew</w:t>
            </w:r>
            <w:r w:rsidRPr="00BA611D">
              <w:rPr>
                <w:b/>
                <w:sz w:val="20"/>
              </w:rPr>
              <w:t>e</w:t>
            </w:r>
            <w:r w:rsidRPr="00BA611D">
              <w:rPr>
                <w:b/>
                <w:sz w:val="20"/>
              </w:rPr>
              <w:t>gungs-rhyt</w:t>
            </w:r>
            <w:r w:rsidRPr="00BA611D">
              <w:rPr>
                <w:b/>
                <w:sz w:val="20"/>
              </w:rPr>
              <w:t>h</w:t>
            </w:r>
            <w:r w:rsidRPr="00BA611D">
              <w:rPr>
                <w:b/>
                <w:sz w:val="20"/>
              </w:rPr>
              <w:t>mus</w:t>
            </w:r>
          </w:p>
        </w:tc>
        <w:tc>
          <w:tcPr>
            <w:tcW w:w="3969" w:type="dxa"/>
            <w:vAlign w:val="center"/>
          </w:tcPr>
          <w:p w:rsidR="0041714E" w:rsidRPr="008568F1" w:rsidRDefault="0041714E">
            <w:pPr>
              <w:rPr>
                <w:sz w:val="20"/>
              </w:rPr>
            </w:pPr>
            <w:r w:rsidRPr="008568F1">
              <w:rPr>
                <w:sz w:val="20"/>
              </w:rPr>
              <w:t>Unter Bewegungsrhythmus wird die ch</w:t>
            </w:r>
            <w:r w:rsidRPr="008568F1">
              <w:rPr>
                <w:sz w:val="20"/>
              </w:rPr>
              <w:t>a</w:t>
            </w:r>
            <w:r w:rsidRPr="008568F1">
              <w:rPr>
                <w:sz w:val="20"/>
              </w:rPr>
              <w:t>rakteristische zeitliche Ordnung eines B</w:t>
            </w:r>
            <w:r w:rsidRPr="008568F1">
              <w:rPr>
                <w:sz w:val="20"/>
              </w:rPr>
              <w:t>e</w:t>
            </w:r>
            <w:r w:rsidRPr="008568F1">
              <w:rPr>
                <w:sz w:val="20"/>
              </w:rPr>
              <w:t>wegungsablaufs versta</w:t>
            </w:r>
            <w:r w:rsidRPr="008568F1">
              <w:rPr>
                <w:sz w:val="20"/>
              </w:rPr>
              <w:t>n</w:t>
            </w:r>
            <w:r w:rsidRPr="008568F1">
              <w:rPr>
                <w:sz w:val="20"/>
              </w:rPr>
              <w:t>den.</w:t>
            </w:r>
          </w:p>
        </w:tc>
        <w:tc>
          <w:tcPr>
            <w:tcW w:w="3969" w:type="dxa"/>
            <w:vAlign w:val="center"/>
          </w:tcPr>
          <w:p w:rsidR="0041714E" w:rsidRDefault="0041714E">
            <w:pPr>
              <w:rPr>
                <w:i/>
                <w:sz w:val="16"/>
              </w:rPr>
            </w:pPr>
            <w:r>
              <w:rPr>
                <w:i/>
                <w:sz w:val="16"/>
              </w:rPr>
              <w:t>Anlauf zum Hochsprung:</w:t>
            </w:r>
          </w:p>
          <w:p w:rsidR="008568F1" w:rsidRPr="00E82A3B" w:rsidRDefault="0041714E">
            <w:pPr>
              <w:rPr>
                <w:i/>
                <w:sz w:val="16"/>
              </w:rPr>
            </w:pPr>
            <w:r>
              <w:rPr>
                <w:i/>
                <w:sz w:val="16"/>
              </w:rPr>
              <w:t>Steigerungslauf mit einer Rhythmusänderung auf den letzten Schritten</w:t>
            </w:r>
          </w:p>
        </w:tc>
      </w:tr>
      <w:tr w:rsidR="0041714E">
        <w:tblPrEx>
          <w:tblCellMar>
            <w:top w:w="0" w:type="dxa"/>
            <w:bottom w:w="0" w:type="dxa"/>
          </w:tblCellMar>
        </w:tblPrEx>
        <w:trPr>
          <w:trHeight w:val="2692"/>
        </w:trPr>
        <w:tc>
          <w:tcPr>
            <w:tcW w:w="1488" w:type="dxa"/>
            <w:vAlign w:val="center"/>
          </w:tcPr>
          <w:p w:rsidR="0041714E" w:rsidRPr="00BA611D" w:rsidRDefault="0041714E" w:rsidP="00BA611D">
            <w:pPr>
              <w:jc w:val="center"/>
              <w:rPr>
                <w:b/>
                <w:sz w:val="20"/>
              </w:rPr>
            </w:pPr>
            <w:r w:rsidRPr="00BA611D">
              <w:rPr>
                <w:b/>
                <w:sz w:val="20"/>
              </w:rPr>
              <w:t>Bewe</w:t>
            </w:r>
            <w:r w:rsidR="000610BF" w:rsidRPr="00BA611D">
              <w:rPr>
                <w:b/>
                <w:sz w:val="20"/>
              </w:rPr>
              <w:t>gung</w:t>
            </w:r>
            <w:r w:rsidR="000610BF" w:rsidRPr="00BA611D">
              <w:rPr>
                <w:b/>
                <w:sz w:val="20"/>
              </w:rPr>
              <w:t>s</w:t>
            </w:r>
            <w:r w:rsidR="000610BF" w:rsidRPr="00BA611D">
              <w:rPr>
                <w:b/>
                <w:sz w:val="20"/>
              </w:rPr>
              <w:t>ko</w:t>
            </w:r>
            <w:r w:rsidR="000610BF" w:rsidRPr="00BA611D">
              <w:rPr>
                <w:b/>
                <w:sz w:val="20"/>
              </w:rPr>
              <w:t>p</w:t>
            </w:r>
            <w:r w:rsidR="00BA611D">
              <w:rPr>
                <w:b/>
                <w:sz w:val="20"/>
              </w:rPr>
              <w:t>pl</w:t>
            </w:r>
            <w:r w:rsidRPr="00BA611D">
              <w:rPr>
                <w:b/>
                <w:sz w:val="20"/>
              </w:rPr>
              <w:t>ung</w:t>
            </w:r>
          </w:p>
        </w:tc>
        <w:tc>
          <w:tcPr>
            <w:tcW w:w="3969" w:type="dxa"/>
            <w:vAlign w:val="center"/>
          </w:tcPr>
          <w:p w:rsidR="0041714E" w:rsidRPr="008568F1" w:rsidRDefault="0041714E">
            <w:pPr>
              <w:rPr>
                <w:sz w:val="20"/>
              </w:rPr>
            </w:pPr>
            <w:r w:rsidRPr="008568F1">
              <w:rPr>
                <w:sz w:val="20"/>
              </w:rPr>
              <w:t>Die meisten sportlichen Bewegungen se</w:t>
            </w:r>
            <w:r w:rsidRPr="008568F1">
              <w:rPr>
                <w:sz w:val="20"/>
              </w:rPr>
              <w:t>t</w:t>
            </w:r>
            <w:r w:rsidRPr="008568F1">
              <w:rPr>
                <w:sz w:val="20"/>
              </w:rPr>
              <w:t>zen sich aus Teilbewegu</w:t>
            </w:r>
            <w:r w:rsidRPr="008568F1">
              <w:rPr>
                <w:sz w:val="20"/>
              </w:rPr>
              <w:t>n</w:t>
            </w:r>
            <w:r w:rsidRPr="008568F1">
              <w:rPr>
                <w:sz w:val="20"/>
              </w:rPr>
              <w:t>gen einzelner Körperteile zusa</w:t>
            </w:r>
            <w:r w:rsidRPr="008568F1">
              <w:rPr>
                <w:sz w:val="20"/>
              </w:rPr>
              <w:t>m</w:t>
            </w:r>
            <w:r w:rsidRPr="008568F1">
              <w:rPr>
                <w:sz w:val="20"/>
              </w:rPr>
              <w:t>men. Das Erlernen einer Technik beinhaltet immer auch eine opt</w:t>
            </w:r>
            <w:r w:rsidRPr="008568F1">
              <w:rPr>
                <w:sz w:val="20"/>
              </w:rPr>
              <w:t>i</w:t>
            </w:r>
            <w:r w:rsidRPr="008568F1">
              <w:rPr>
                <w:sz w:val="20"/>
              </w:rPr>
              <w:t>male Kopplung von Teilbewegungen. D</w:t>
            </w:r>
            <w:r w:rsidRPr="008568F1">
              <w:rPr>
                <w:sz w:val="20"/>
              </w:rPr>
              <w:t>a</w:t>
            </w:r>
            <w:r w:rsidRPr="008568F1">
              <w:rPr>
                <w:sz w:val="20"/>
              </w:rPr>
              <w:t>bei sind folgende Gesichtspun</w:t>
            </w:r>
            <w:r w:rsidRPr="008568F1">
              <w:rPr>
                <w:sz w:val="20"/>
              </w:rPr>
              <w:t>k</w:t>
            </w:r>
            <w:r w:rsidRPr="008568F1">
              <w:rPr>
                <w:sz w:val="20"/>
              </w:rPr>
              <w:t>te wichtig:</w:t>
            </w:r>
          </w:p>
          <w:p w:rsidR="0041714E" w:rsidRPr="008568F1" w:rsidRDefault="0041714E">
            <w:pPr>
              <w:numPr>
                <w:ilvl w:val="0"/>
                <w:numId w:val="9"/>
              </w:numPr>
              <w:rPr>
                <w:sz w:val="20"/>
              </w:rPr>
            </w:pPr>
            <w:r w:rsidRPr="008568F1">
              <w:rPr>
                <w:sz w:val="20"/>
              </w:rPr>
              <w:t>die Schwungübertragung</w:t>
            </w:r>
          </w:p>
          <w:p w:rsidR="0041714E" w:rsidRPr="008568F1" w:rsidRDefault="00D54980">
            <w:pPr>
              <w:numPr>
                <w:ilvl w:val="0"/>
                <w:numId w:val="9"/>
              </w:numPr>
              <w:rPr>
                <w:sz w:val="20"/>
              </w:rPr>
            </w:pPr>
            <w:r w:rsidRPr="008568F1">
              <w:rPr>
                <w:sz w:val="20"/>
              </w:rPr>
              <w:t>die zeitliche Verschiebung der Teilb</w:t>
            </w:r>
            <w:r w:rsidRPr="008568F1">
              <w:rPr>
                <w:sz w:val="20"/>
              </w:rPr>
              <w:t>e</w:t>
            </w:r>
            <w:r w:rsidRPr="008568F1">
              <w:rPr>
                <w:sz w:val="20"/>
              </w:rPr>
              <w:t>wegungen</w:t>
            </w:r>
          </w:p>
          <w:p w:rsidR="0041714E" w:rsidRPr="008568F1" w:rsidRDefault="0041714E">
            <w:pPr>
              <w:numPr>
                <w:ilvl w:val="0"/>
                <w:numId w:val="9"/>
              </w:numPr>
              <w:rPr>
                <w:sz w:val="20"/>
              </w:rPr>
            </w:pPr>
            <w:r w:rsidRPr="008568F1">
              <w:rPr>
                <w:sz w:val="20"/>
              </w:rPr>
              <w:t>die Formen des Rumpfeinsa</w:t>
            </w:r>
            <w:r w:rsidRPr="008568F1">
              <w:rPr>
                <w:sz w:val="20"/>
              </w:rPr>
              <w:t>t</w:t>
            </w:r>
            <w:r w:rsidRPr="008568F1">
              <w:rPr>
                <w:sz w:val="20"/>
              </w:rPr>
              <w:t>zes,</w:t>
            </w:r>
          </w:p>
          <w:p w:rsidR="0041714E" w:rsidRPr="008568F1" w:rsidRDefault="0041714E">
            <w:pPr>
              <w:numPr>
                <w:ilvl w:val="0"/>
                <w:numId w:val="9"/>
              </w:numPr>
              <w:rPr>
                <w:sz w:val="20"/>
              </w:rPr>
            </w:pPr>
            <w:r w:rsidRPr="008568F1">
              <w:rPr>
                <w:sz w:val="20"/>
              </w:rPr>
              <w:t>die Steuerfunktion des Kopfes</w:t>
            </w:r>
          </w:p>
        </w:tc>
        <w:tc>
          <w:tcPr>
            <w:tcW w:w="3969" w:type="dxa"/>
          </w:tcPr>
          <w:p w:rsidR="0041714E" w:rsidRDefault="0041714E"/>
        </w:tc>
      </w:tr>
      <w:tr w:rsidR="0041714E">
        <w:tblPrEx>
          <w:tblCellMar>
            <w:top w:w="0" w:type="dxa"/>
            <w:bottom w:w="0" w:type="dxa"/>
          </w:tblCellMar>
        </w:tblPrEx>
        <w:trPr>
          <w:trHeight w:val="846"/>
        </w:trPr>
        <w:tc>
          <w:tcPr>
            <w:tcW w:w="1488" w:type="dxa"/>
            <w:vAlign w:val="center"/>
          </w:tcPr>
          <w:p w:rsidR="0041714E" w:rsidRPr="00BA611D" w:rsidRDefault="0041714E" w:rsidP="00BA611D">
            <w:pPr>
              <w:jc w:val="center"/>
              <w:rPr>
                <w:b/>
                <w:sz w:val="20"/>
              </w:rPr>
            </w:pPr>
            <w:r w:rsidRPr="00BA611D">
              <w:rPr>
                <w:b/>
                <w:sz w:val="20"/>
              </w:rPr>
              <w:t>Bew</w:t>
            </w:r>
            <w:r w:rsidRPr="00BA611D">
              <w:rPr>
                <w:b/>
                <w:sz w:val="20"/>
              </w:rPr>
              <w:t>e</w:t>
            </w:r>
            <w:r w:rsidRPr="00BA611D">
              <w:rPr>
                <w:b/>
                <w:sz w:val="20"/>
              </w:rPr>
              <w:t>gungs-fluss</w:t>
            </w:r>
          </w:p>
        </w:tc>
        <w:tc>
          <w:tcPr>
            <w:tcW w:w="3969" w:type="dxa"/>
            <w:vAlign w:val="center"/>
          </w:tcPr>
          <w:p w:rsidR="00BA611D" w:rsidRPr="008568F1" w:rsidRDefault="0041714E">
            <w:pPr>
              <w:rPr>
                <w:sz w:val="20"/>
              </w:rPr>
            </w:pPr>
            <w:r w:rsidRPr="008568F1">
              <w:rPr>
                <w:sz w:val="20"/>
              </w:rPr>
              <w:t>Unter Bewegungsfluss ist der Grad der Kontinuität im Ablauf einer B</w:t>
            </w:r>
            <w:r w:rsidRPr="008568F1">
              <w:rPr>
                <w:sz w:val="20"/>
              </w:rPr>
              <w:t>e</w:t>
            </w:r>
            <w:r w:rsidRPr="008568F1">
              <w:rPr>
                <w:sz w:val="20"/>
              </w:rPr>
              <w:t>wegung zu verstehen</w:t>
            </w:r>
            <w:r w:rsidR="00BA611D" w:rsidRPr="008568F1">
              <w:rPr>
                <w:sz w:val="20"/>
              </w:rPr>
              <w:t>.</w:t>
            </w:r>
          </w:p>
        </w:tc>
        <w:tc>
          <w:tcPr>
            <w:tcW w:w="3969" w:type="dxa"/>
          </w:tcPr>
          <w:p w:rsidR="008568F1" w:rsidRDefault="008568F1"/>
        </w:tc>
      </w:tr>
      <w:tr w:rsidR="0041714E">
        <w:tblPrEx>
          <w:tblCellMar>
            <w:top w:w="0" w:type="dxa"/>
            <w:bottom w:w="0" w:type="dxa"/>
          </w:tblCellMar>
        </w:tblPrEx>
        <w:trPr>
          <w:trHeight w:val="1539"/>
        </w:trPr>
        <w:tc>
          <w:tcPr>
            <w:tcW w:w="1488" w:type="dxa"/>
            <w:vAlign w:val="center"/>
          </w:tcPr>
          <w:p w:rsidR="0041714E" w:rsidRPr="00BA611D" w:rsidRDefault="0041714E" w:rsidP="00BA611D">
            <w:pPr>
              <w:jc w:val="center"/>
              <w:rPr>
                <w:b/>
                <w:sz w:val="20"/>
              </w:rPr>
            </w:pPr>
            <w:r w:rsidRPr="00BA611D">
              <w:rPr>
                <w:b/>
                <w:sz w:val="20"/>
              </w:rPr>
              <w:t>Bew</w:t>
            </w:r>
            <w:r w:rsidRPr="00BA611D">
              <w:rPr>
                <w:b/>
                <w:sz w:val="20"/>
              </w:rPr>
              <w:t>e</w:t>
            </w:r>
            <w:r w:rsidRPr="00BA611D">
              <w:rPr>
                <w:b/>
                <w:sz w:val="20"/>
              </w:rPr>
              <w:t>gungs-präz</w:t>
            </w:r>
            <w:r w:rsidRPr="00BA611D">
              <w:rPr>
                <w:b/>
                <w:sz w:val="20"/>
              </w:rPr>
              <w:t>i</w:t>
            </w:r>
            <w:r w:rsidRPr="00BA611D">
              <w:rPr>
                <w:b/>
                <w:sz w:val="20"/>
              </w:rPr>
              <w:t>sion</w:t>
            </w:r>
          </w:p>
        </w:tc>
        <w:tc>
          <w:tcPr>
            <w:tcW w:w="3969" w:type="dxa"/>
            <w:vAlign w:val="center"/>
          </w:tcPr>
          <w:p w:rsidR="0041714E" w:rsidRPr="008568F1" w:rsidRDefault="0041714E">
            <w:pPr>
              <w:rPr>
                <w:sz w:val="20"/>
              </w:rPr>
            </w:pPr>
            <w:r w:rsidRPr="008568F1">
              <w:rPr>
                <w:sz w:val="20"/>
              </w:rPr>
              <w:t>Unter Bewegungspräzision verst</w:t>
            </w:r>
            <w:r w:rsidRPr="008568F1">
              <w:rPr>
                <w:sz w:val="20"/>
              </w:rPr>
              <w:t>e</w:t>
            </w:r>
            <w:r w:rsidRPr="008568F1">
              <w:rPr>
                <w:sz w:val="20"/>
              </w:rPr>
              <w:t>hen wir das Verhältnis von Sollwert und Istwert eines Bewegungsablaufs. Der Begriff b</w:t>
            </w:r>
            <w:r w:rsidRPr="008568F1">
              <w:rPr>
                <w:sz w:val="20"/>
              </w:rPr>
              <w:t>e</w:t>
            </w:r>
            <w:r w:rsidRPr="008568F1">
              <w:rPr>
                <w:sz w:val="20"/>
              </w:rPr>
              <w:t>inhaltet neben der Ablaufgenauigkeit einer Bewegung auch die Treff- oder Zielgena</w:t>
            </w:r>
            <w:r w:rsidRPr="008568F1">
              <w:rPr>
                <w:sz w:val="20"/>
              </w:rPr>
              <w:t>u</w:t>
            </w:r>
            <w:r w:rsidRPr="008568F1">
              <w:rPr>
                <w:sz w:val="20"/>
              </w:rPr>
              <w:t>igkeit.</w:t>
            </w:r>
          </w:p>
        </w:tc>
        <w:tc>
          <w:tcPr>
            <w:tcW w:w="3969" w:type="dxa"/>
          </w:tcPr>
          <w:p w:rsidR="008568F1" w:rsidRDefault="008568F1"/>
        </w:tc>
      </w:tr>
      <w:tr w:rsidR="0041714E">
        <w:tblPrEx>
          <w:tblCellMar>
            <w:top w:w="0" w:type="dxa"/>
            <w:bottom w:w="0" w:type="dxa"/>
          </w:tblCellMar>
        </w:tblPrEx>
        <w:trPr>
          <w:trHeight w:val="1122"/>
        </w:trPr>
        <w:tc>
          <w:tcPr>
            <w:tcW w:w="1488" w:type="dxa"/>
            <w:vAlign w:val="center"/>
          </w:tcPr>
          <w:p w:rsidR="0041714E" w:rsidRPr="00BA611D" w:rsidRDefault="0041714E" w:rsidP="00BA611D">
            <w:pPr>
              <w:jc w:val="center"/>
              <w:rPr>
                <w:b/>
                <w:sz w:val="20"/>
              </w:rPr>
            </w:pPr>
            <w:r w:rsidRPr="00BA611D">
              <w:rPr>
                <w:b/>
                <w:sz w:val="20"/>
              </w:rPr>
              <w:t>Bewegungs-ko</w:t>
            </w:r>
            <w:r w:rsidRPr="00BA611D">
              <w:rPr>
                <w:b/>
                <w:sz w:val="20"/>
              </w:rPr>
              <w:t>n</w:t>
            </w:r>
            <w:r w:rsidRPr="00BA611D">
              <w:rPr>
                <w:b/>
                <w:sz w:val="20"/>
              </w:rPr>
              <w:t>stanz</w:t>
            </w:r>
          </w:p>
        </w:tc>
        <w:tc>
          <w:tcPr>
            <w:tcW w:w="3969" w:type="dxa"/>
            <w:vAlign w:val="center"/>
          </w:tcPr>
          <w:p w:rsidR="0041714E" w:rsidRPr="008568F1" w:rsidRDefault="0041714E">
            <w:pPr>
              <w:rPr>
                <w:sz w:val="20"/>
              </w:rPr>
            </w:pPr>
            <w:r w:rsidRPr="008568F1">
              <w:rPr>
                <w:sz w:val="20"/>
              </w:rPr>
              <w:t>Unter Bewegungskonstanz verst</w:t>
            </w:r>
            <w:r w:rsidRPr="008568F1">
              <w:rPr>
                <w:sz w:val="20"/>
              </w:rPr>
              <w:t>e</w:t>
            </w:r>
            <w:r w:rsidRPr="008568F1">
              <w:rPr>
                <w:sz w:val="20"/>
              </w:rPr>
              <w:t>hen wir den Grad der Übereinsti</w:t>
            </w:r>
            <w:r w:rsidRPr="008568F1">
              <w:rPr>
                <w:sz w:val="20"/>
              </w:rPr>
              <w:t>m</w:t>
            </w:r>
            <w:r w:rsidRPr="008568F1">
              <w:rPr>
                <w:sz w:val="20"/>
              </w:rPr>
              <w:t>mung wiederholt vollzogener B</w:t>
            </w:r>
            <w:r w:rsidRPr="008568F1">
              <w:rPr>
                <w:sz w:val="20"/>
              </w:rPr>
              <w:t>e</w:t>
            </w:r>
            <w:r w:rsidRPr="008568F1">
              <w:rPr>
                <w:sz w:val="20"/>
              </w:rPr>
              <w:t xml:space="preserve">wegungen oder einzelner Zyklen untereinander. </w:t>
            </w:r>
          </w:p>
        </w:tc>
        <w:tc>
          <w:tcPr>
            <w:tcW w:w="3969" w:type="dxa"/>
          </w:tcPr>
          <w:p w:rsidR="008568F1" w:rsidRDefault="008568F1"/>
        </w:tc>
      </w:tr>
      <w:tr w:rsidR="0041714E">
        <w:tblPrEx>
          <w:tblCellMar>
            <w:top w:w="0" w:type="dxa"/>
            <w:bottom w:w="0" w:type="dxa"/>
          </w:tblCellMar>
        </w:tblPrEx>
        <w:trPr>
          <w:trHeight w:val="1407"/>
        </w:trPr>
        <w:tc>
          <w:tcPr>
            <w:tcW w:w="1488" w:type="dxa"/>
            <w:vAlign w:val="center"/>
          </w:tcPr>
          <w:p w:rsidR="0041714E" w:rsidRPr="00BA611D" w:rsidRDefault="0041714E" w:rsidP="00BA611D">
            <w:pPr>
              <w:jc w:val="center"/>
              <w:rPr>
                <w:b/>
                <w:sz w:val="20"/>
              </w:rPr>
            </w:pPr>
            <w:r w:rsidRPr="00BA611D">
              <w:rPr>
                <w:b/>
                <w:sz w:val="20"/>
              </w:rPr>
              <w:t>Bewegungs-u</w:t>
            </w:r>
            <w:r w:rsidRPr="00BA611D">
              <w:rPr>
                <w:b/>
                <w:sz w:val="20"/>
              </w:rPr>
              <w:t>m</w:t>
            </w:r>
            <w:r w:rsidRPr="00BA611D">
              <w:rPr>
                <w:b/>
                <w:sz w:val="20"/>
              </w:rPr>
              <w:t>fang</w:t>
            </w:r>
          </w:p>
        </w:tc>
        <w:tc>
          <w:tcPr>
            <w:tcW w:w="3969" w:type="dxa"/>
            <w:vAlign w:val="center"/>
          </w:tcPr>
          <w:p w:rsidR="0041714E" w:rsidRPr="008568F1" w:rsidRDefault="0041714E">
            <w:pPr>
              <w:rPr>
                <w:sz w:val="20"/>
              </w:rPr>
            </w:pPr>
            <w:r w:rsidRPr="008568F1">
              <w:rPr>
                <w:sz w:val="20"/>
              </w:rPr>
              <w:t>Unter Bewegungsumfang verstehen wir die räumliche Ausgedehntheit eines Bew</w:t>
            </w:r>
            <w:r w:rsidRPr="008568F1">
              <w:rPr>
                <w:sz w:val="20"/>
              </w:rPr>
              <w:t>e</w:t>
            </w:r>
            <w:r w:rsidRPr="008568F1">
              <w:rPr>
                <w:sz w:val="20"/>
              </w:rPr>
              <w:t>gungsablaufes. Sie kann bei annähernd gleicher B</w:t>
            </w:r>
            <w:r w:rsidRPr="008568F1">
              <w:rPr>
                <w:sz w:val="20"/>
              </w:rPr>
              <w:t>e</w:t>
            </w:r>
            <w:r w:rsidRPr="008568F1">
              <w:rPr>
                <w:sz w:val="20"/>
              </w:rPr>
              <w:t>wegungsform grösser oder kleiner sein.</w:t>
            </w:r>
          </w:p>
        </w:tc>
        <w:tc>
          <w:tcPr>
            <w:tcW w:w="3969" w:type="dxa"/>
          </w:tcPr>
          <w:p w:rsidR="008568F1" w:rsidRDefault="008568F1"/>
        </w:tc>
      </w:tr>
      <w:tr w:rsidR="0041714E">
        <w:tblPrEx>
          <w:tblCellMar>
            <w:top w:w="0" w:type="dxa"/>
            <w:bottom w:w="0" w:type="dxa"/>
          </w:tblCellMar>
        </w:tblPrEx>
        <w:trPr>
          <w:trHeight w:val="690"/>
        </w:trPr>
        <w:tc>
          <w:tcPr>
            <w:tcW w:w="1488" w:type="dxa"/>
            <w:vAlign w:val="center"/>
          </w:tcPr>
          <w:p w:rsidR="0041714E" w:rsidRPr="00BA611D" w:rsidRDefault="0041714E" w:rsidP="00BA611D">
            <w:pPr>
              <w:jc w:val="center"/>
              <w:rPr>
                <w:b/>
                <w:sz w:val="20"/>
              </w:rPr>
            </w:pPr>
            <w:r w:rsidRPr="00BA611D">
              <w:rPr>
                <w:b/>
                <w:sz w:val="20"/>
              </w:rPr>
              <w:t>Bewegun</w:t>
            </w:r>
            <w:r w:rsidRPr="00BA611D">
              <w:rPr>
                <w:b/>
                <w:sz w:val="20"/>
              </w:rPr>
              <w:t>g</w:t>
            </w:r>
            <w:r w:rsidRPr="00BA611D">
              <w:rPr>
                <w:b/>
                <w:sz w:val="20"/>
              </w:rPr>
              <w:t>s-tempo</w:t>
            </w:r>
          </w:p>
        </w:tc>
        <w:tc>
          <w:tcPr>
            <w:tcW w:w="3969" w:type="dxa"/>
            <w:vAlign w:val="center"/>
          </w:tcPr>
          <w:p w:rsidR="0041714E" w:rsidRPr="008568F1" w:rsidRDefault="0041714E" w:rsidP="00D54980">
            <w:pPr>
              <w:rPr>
                <w:sz w:val="20"/>
              </w:rPr>
            </w:pPr>
            <w:r w:rsidRPr="008568F1">
              <w:rPr>
                <w:sz w:val="20"/>
              </w:rPr>
              <w:t>Dieses Merkmal bezieht sich auf die G</w:t>
            </w:r>
            <w:r w:rsidRPr="008568F1">
              <w:rPr>
                <w:sz w:val="20"/>
              </w:rPr>
              <w:t>e</w:t>
            </w:r>
            <w:r w:rsidRPr="008568F1">
              <w:rPr>
                <w:sz w:val="20"/>
              </w:rPr>
              <w:t>schwindigkeit im Ablauf einer Bewegung.</w:t>
            </w:r>
          </w:p>
        </w:tc>
        <w:tc>
          <w:tcPr>
            <w:tcW w:w="3969" w:type="dxa"/>
          </w:tcPr>
          <w:p w:rsidR="008568F1" w:rsidRDefault="008568F1"/>
        </w:tc>
      </w:tr>
      <w:tr w:rsidR="0041714E">
        <w:tblPrEx>
          <w:tblCellMar>
            <w:top w:w="0" w:type="dxa"/>
            <w:bottom w:w="0" w:type="dxa"/>
          </w:tblCellMar>
        </w:tblPrEx>
        <w:trPr>
          <w:trHeight w:val="1139"/>
        </w:trPr>
        <w:tc>
          <w:tcPr>
            <w:tcW w:w="1488" w:type="dxa"/>
            <w:vAlign w:val="center"/>
          </w:tcPr>
          <w:p w:rsidR="0041714E" w:rsidRPr="00BA611D" w:rsidRDefault="0041714E" w:rsidP="00BA611D">
            <w:pPr>
              <w:jc w:val="center"/>
              <w:rPr>
                <w:b/>
                <w:sz w:val="20"/>
              </w:rPr>
            </w:pPr>
            <w:r w:rsidRPr="00BA611D">
              <w:rPr>
                <w:b/>
                <w:sz w:val="20"/>
              </w:rPr>
              <w:t>Bew</w:t>
            </w:r>
            <w:r w:rsidRPr="00BA611D">
              <w:rPr>
                <w:b/>
                <w:sz w:val="20"/>
              </w:rPr>
              <w:t>e</w:t>
            </w:r>
            <w:r w:rsidRPr="00BA611D">
              <w:rPr>
                <w:b/>
                <w:sz w:val="20"/>
              </w:rPr>
              <w:t>gungs-stärke</w:t>
            </w:r>
          </w:p>
        </w:tc>
        <w:tc>
          <w:tcPr>
            <w:tcW w:w="3969" w:type="dxa"/>
            <w:vAlign w:val="center"/>
          </w:tcPr>
          <w:p w:rsidR="0041714E" w:rsidRPr="008568F1" w:rsidRDefault="0041714E">
            <w:pPr>
              <w:rPr>
                <w:sz w:val="20"/>
              </w:rPr>
            </w:pPr>
            <w:r w:rsidRPr="008568F1">
              <w:rPr>
                <w:sz w:val="20"/>
              </w:rPr>
              <w:t>Die Bewegungsstärke bezeichnet die Grösse des Krafteinsatzes wä</w:t>
            </w:r>
            <w:r w:rsidRPr="008568F1">
              <w:rPr>
                <w:sz w:val="20"/>
              </w:rPr>
              <w:t>h</w:t>
            </w:r>
            <w:r w:rsidRPr="008568F1">
              <w:rPr>
                <w:sz w:val="20"/>
              </w:rPr>
              <w:t>rend einer Bewegung.</w:t>
            </w:r>
          </w:p>
        </w:tc>
        <w:tc>
          <w:tcPr>
            <w:tcW w:w="3969" w:type="dxa"/>
          </w:tcPr>
          <w:p w:rsidR="0041714E" w:rsidRDefault="0041714E"/>
        </w:tc>
      </w:tr>
    </w:tbl>
    <w:p w:rsidR="0041714E" w:rsidRDefault="0041714E"/>
    <w:p w:rsidR="0041714E" w:rsidRDefault="0041714E">
      <w:pPr>
        <w:pStyle w:val="Formatvorlage1"/>
      </w:pPr>
      <w:r>
        <w:br w:type="page"/>
      </w:r>
    </w:p>
    <w:p w:rsidR="0041714E" w:rsidRDefault="0041714E">
      <w:pPr>
        <w:pStyle w:val="berschrift1"/>
      </w:pPr>
      <w:bookmarkStart w:id="25" w:name="_Toc86846377"/>
      <w:r>
        <w:t>Bewegungsverwandtschaften</w:t>
      </w:r>
      <w:bookmarkEnd w:id="25"/>
    </w:p>
    <w:p w:rsidR="0041714E" w:rsidRDefault="0041714E"/>
    <w:p w:rsidR="0041714E" w:rsidRDefault="0041714E">
      <w:r>
        <w:t>Der Begriff der Bewegungsverwandtschaft bezieht sich auf Bewegungen mit ähnl</w:t>
      </w:r>
      <w:r>
        <w:t>i</w:t>
      </w:r>
      <w:r>
        <w:t>cher Bewegungsstruktur. Viele motorische Fertigkeiten sind nicht auf eine bestimmte Sportart und eine Anwendung beschränkt, sondern können auf andere Situationen übertragen werden. Erworbene Koordinationsmuster können das Erlernen von neuen Bewegungen negativ oder positiv beeinflu</w:t>
      </w:r>
      <w:r>
        <w:t>s</w:t>
      </w:r>
      <w:r>
        <w:t>sen.</w:t>
      </w:r>
    </w:p>
    <w:p w:rsidR="0041714E" w:rsidRDefault="0041714E"/>
    <w:p w:rsidR="0041714E" w:rsidRDefault="0041714E">
      <w:pPr>
        <w:pStyle w:val="berschrift2"/>
      </w:pPr>
      <w:bookmarkStart w:id="26" w:name="_Toc86846378"/>
      <w:r>
        <w:t>Transferenz</w:t>
      </w:r>
      <w:bookmarkEnd w:id="26"/>
    </w:p>
    <w:p w:rsidR="0041714E" w:rsidRDefault="0041714E">
      <w:r>
        <w:t>Unter Transferenz versteht man einen positiven Übertragungseffekt von einer Bew</w:t>
      </w:r>
      <w:r>
        <w:t>e</w:t>
      </w:r>
      <w:r>
        <w:t>gung auf eine andere. Voraussetzung dafür ist, dass zwischen den Bewegungen Gemeinsamkeiten in der Koordination bestehen. Zur Nutzung des positiven Übertr</w:t>
      </w:r>
      <w:r>
        <w:t>a</w:t>
      </w:r>
      <w:r>
        <w:t>gungseffekts ist es erforderlich, Strukturverwandtschaften von Bewegungen inne</w:t>
      </w:r>
      <w:r>
        <w:t>r</w:t>
      </w:r>
      <w:r>
        <w:t>halb einer Sportart und auch aus unterschiedlichen Sportarten aufzudecken.</w:t>
      </w:r>
    </w:p>
    <w:p w:rsidR="0041714E" w:rsidRDefault="0041714E"/>
    <w:p w:rsidR="0041714E" w:rsidRDefault="0041714E">
      <w:pPr>
        <w:pStyle w:val="berschrift2"/>
      </w:pPr>
      <w:bookmarkStart w:id="27" w:name="_Toc86846379"/>
      <w:r>
        <w:t>Interferenz</w:t>
      </w:r>
      <w:bookmarkEnd w:id="27"/>
    </w:p>
    <w:p w:rsidR="0041714E" w:rsidRDefault="0041714E">
      <w:r>
        <w:t>Ein negativer Übertragungseffekt tritt ein, wenn sich alte Koordinationsmuster st</w:t>
      </w:r>
      <w:r>
        <w:t>ö</w:t>
      </w:r>
      <w:r>
        <w:t>rend auf das Erlernen neuer Bewegungen auswirken.</w:t>
      </w:r>
    </w:p>
    <w:p w:rsidR="0041714E" w:rsidRDefault="0041714E"/>
    <w:p w:rsidR="0041714E" w:rsidRDefault="0041714E">
      <w:pPr>
        <w:rPr>
          <w:sz w:val="20"/>
        </w:rPr>
      </w:pPr>
      <w:r>
        <w:rPr>
          <w:sz w:val="20"/>
        </w:rPr>
        <w:t>Sehr häufig ist zu beobachten, dass der Sportler seine Technik umstellen muss. Dies kann notwendig sein, weil die Technik sich weiterentwickelt hat oder weil zweckmässigere Sportgeräte eine Umste</w:t>
      </w:r>
      <w:r>
        <w:rPr>
          <w:sz w:val="20"/>
        </w:rPr>
        <w:t>l</w:t>
      </w:r>
      <w:r>
        <w:rPr>
          <w:sz w:val="20"/>
        </w:rPr>
        <w:t>lung der Technik erfordern. So hat z.B. die Entwicklung der kurzen, taillierten Skis im alpinen Skilauf zu einer wesentlichen Veränderung der Technik sowohl im Breiten- wie auch im Spitzensport geführt. Ein Umlernen ist oft aber auch erforderlich, wenn ein Bewegungsablauf falsch gelernt worden ist.</w:t>
      </w:r>
    </w:p>
    <w:p w:rsidR="0041714E" w:rsidRDefault="0041714E"/>
    <w:p w:rsidR="0041714E" w:rsidRDefault="0041714E">
      <w:r>
        <w:t>Im Umstellungsprozess ist festzustellen, dass die Sportlerin dazu neigt, an der u</w:t>
      </w:r>
      <w:r>
        <w:t>r</w:t>
      </w:r>
      <w:r>
        <w:t>sprünglichen Bewegungsausführung festzuhalten. Es fällt ihr schwer, die gleiche Bewegungsaufgabe in anderer technischer Ausführung als bisher zu lösen, weil die alten Koordinationsmuster gleichsam reflexartig immer wieder „durchschlagen“.</w:t>
      </w:r>
    </w:p>
    <w:p w:rsidR="0041714E" w:rsidRDefault="0041714E"/>
    <w:p w:rsidR="0041714E" w:rsidRDefault="0041714E">
      <w:r>
        <w:t>Interferenzwirkungen treten aber nicht nur innerhalb einer Sportart auf, sondern sind auch zu beobachten, wenn bei einem Sportartwechsel versucht wird, neu zu erle</w:t>
      </w:r>
      <w:r>
        <w:t>r</w:t>
      </w:r>
      <w:r>
        <w:t>nende Bewegungen auf der Basis der alten Sportart anzugehen. Trotz äusserer Äh</w:t>
      </w:r>
      <w:r>
        <w:t>n</w:t>
      </w:r>
      <w:r>
        <w:t>lichkeit in den Sportarten kann es zu Schwierigkeiten beim Differenzieren von kle</w:t>
      </w:r>
      <w:r>
        <w:t>i</w:t>
      </w:r>
      <w:r>
        <w:t>nen, aber zentralen Bewegungsunterschieden kommen.</w:t>
      </w:r>
    </w:p>
    <w:p w:rsidR="0041714E" w:rsidRDefault="0041714E" w:rsidP="00B41440">
      <w:pPr>
        <w:ind w:left="4956"/>
        <w:jc w:val="right"/>
      </w:pPr>
      <w:r>
        <w:t>(Meinel/Schnabel 1998, 195 - 200)</w:t>
      </w:r>
    </w:p>
    <w:p w:rsidR="0041714E" w:rsidRDefault="0041714E"/>
    <w:p w:rsidR="0041714E" w:rsidRDefault="0041714E">
      <w:pPr>
        <w:pStyle w:val="Formatvorlage1"/>
        <w:pBdr>
          <w:top w:val="single" w:sz="4" w:space="1" w:color="auto"/>
          <w:left w:val="single" w:sz="4" w:space="4" w:color="auto"/>
          <w:bottom w:val="single" w:sz="4" w:space="1" w:color="auto"/>
          <w:right w:val="single" w:sz="4" w:space="4" w:color="auto"/>
        </w:pBdr>
        <w:rPr>
          <w:b/>
          <w:i/>
        </w:rPr>
      </w:pPr>
      <w:r>
        <w:rPr>
          <w:b/>
          <w:i/>
        </w:rPr>
        <w:t>Aufgaben:</w:t>
      </w:r>
    </w:p>
    <w:p w:rsidR="0041714E" w:rsidRDefault="0041714E">
      <w:pPr>
        <w:pStyle w:val="Formatvorlage1"/>
        <w:pBdr>
          <w:top w:val="single" w:sz="4" w:space="1" w:color="auto"/>
          <w:left w:val="single" w:sz="4" w:space="4" w:color="auto"/>
          <w:bottom w:val="single" w:sz="4" w:space="1" w:color="auto"/>
          <w:right w:val="single" w:sz="4" w:space="4" w:color="auto"/>
        </w:pBdr>
        <w:rPr>
          <w:i/>
        </w:rPr>
      </w:pPr>
    </w:p>
    <w:p w:rsidR="0041714E" w:rsidRDefault="0041714E">
      <w:pPr>
        <w:pStyle w:val="Formatvorlage1"/>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Kennst Du bewegungsverwandte Sportarten oder sportliche Techniken? Vers</w:t>
      </w:r>
      <w:r>
        <w:rPr>
          <w:i/>
        </w:rPr>
        <w:t>u</w:t>
      </w:r>
      <w:r>
        <w:rPr>
          <w:i/>
        </w:rPr>
        <w:t>che, die Verwandtschaften zu beschreiben!</w:t>
      </w:r>
    </w:p>
    <w:p w:rsidR="0041714E" w:rsidRDefault="0041714E">
      <w:pPr>
        <w:pStyle w:val="Formatvorlage1"/>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 xml:space="preserve"> </w:t>
      </w:r>
      <w:r>
        <w:rPr>
          <w:i/>
        </w:rPr>
        <w:tab/>
        <w:t>Im Kunstturnen und im Wasserspringen werden Elemente mit wesentlichen G</w:t>
      </w:r>
      <w:r>
        <w:rPr>
          <w:i/>
        </w:rPr>
        <w:t>e</w:t>
      </w:r>
      <w:r>
        <w:rPr>
          <w:i/>
        </w:rPr>
        <w:t>meinsamkeiten in der Bewegungsstruktur zu Gruppen zusammengefasst. Übe</w:t>
      </w:r>
      <w:r>
        <w:rPr>
          <w:i/>
        </w:rPr>
        <w:t>r</w:t>
      </w:r>
      <w:r>
        <w:rPr>
          <w:i/>
        </w:rPr>
        <w:t>lege Dir, nach welchen Kriterien diese Gruppen geordnet sind.</w:t>
      </w:r>
    </w:p>
    <w:p w:rsidR="0041714E" w:rsidRDefault="0041714E"/>
    <w:p w:rsidR="00E40060" w:rsidRDefault="00E40060" w:rsidP="00556D27">
      <w:pPr>
        <w:pStyle w:val="berschrift1"/>
      </w:pPr>
      <w:r>
        <w:br w:type="page"/>
      </w:r>
      <w:bookmarkStart w:id="28" w:name="_Ref55660162"/>
      <w:bookmarkStart w:id="29" w:name="_Toc86846380"/>
      <w:r>
        <w:lastRenderedPageBreak/>
        <w:t>Anhang</w:t>
      </w:r>
      <w:r w:rsidR="00556D27">
        <w:t>: Überschlag vorwärts</w:t>
      </w:r>
      <w:bookmarkEnd w:id="28"/>
      <w:bookmarkEnd w:id="29"/>
    </w:p>
    <w:p w:rsidR="00556D27" w:rsidRDefault="00556D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849"/>
      </w:tblGrid>
      <w:tr w:rsidR="00E40060" w:rsidTr="00154F47">
        <w:tc>
          <w:tcPr>
            <w:tcW w:w="4361" w:type="dxa"/>
            <w:shd w:val="clear" w:color="auto" w:fill="auto"/>
          </w:tcPr>
          <w:p w:rsidR="00E40060" w:rsidRDefault="00E40060">
            <w:r>
              <w:tab/>
            </w:r>
            <w:r>
              <w:tab/>
            </w:r>
            <w:r>
              <w:tab/>
            </w:r>
            <w:r>
              <w:tab/>
            </w:r>
            <w:r>
              <w:tab/>
            </w:r>
            <w:r>
              <w:tab/>
            </w:r>
            <w:r>
              <w:tab/>
            </w:r>
            <w:r>
              <w:tab/>
            </w:r>
            <w:r>
              <w:tab/>
            </w:r>
            <w:r>
              <w:tab/>
            </w:r>
            <w:r>
              <w:tab/>
            </w:r>
            <w:r>
              <w:tab/>
            </w:r>
            <w:r w:rsidR="00A97436">
              <w:rPr>
                <w:noProof/>
                <w:lang w:val="de-CH" w:eastAsia="de-CH"/>
              </w:rPr>
              <w:drawing>
                <wp:inline distT="0" distB="0" distL="0" distR="0">
                  <wp:extent cx="1455420" cy="2278380"/>
                  <wp:effectExtent l="0" t="0" r="0" b="0"/>
                  <wp:docPr id="9" name="Bild 9" descr="Überschla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Überschlag%203"/>
                          <pic:cNvPicPr>
                            <a:picLocks noChangeAspect="1" noChangeArrowheads="1"/>
                          </pic:cNvPicPr>
                        </pic:nvPicPr>
                        <pic:blipFill>
                          <a:blip r:embed="rId17">
                            <a:lum bright="6000"/>
                            <a:extLst>
                              <a:ext uri="{28A0092B-C50C-407E-A947-70E740481C1C}">
                                <a14:useLocalDpi xmlns:a14="http://schemas.microsoft.com/office/drawing/2010/main" val="0"/>
                              </a:ext>
                            </a:extLst>
                          </a:blip>
                          <a:srcRect l="2856" t="22150"/>
                          <a:stretch>
                            <a:fillRect/>
                          </a:stretch>
                        </pic:blipFill>
                        <pic:spPr bwMode="auto">
                          <a:xfrm>
                            <a:off x="0" y="0"/>
                            <a:ext cx="1455420" cy="2278380"/>
                          </a:xfrm>
                          <a:prstGeom prst="rect">
                            <a:avLst/>
                          </a:prstGeom>
                          <a:noFill/>
                          <a:ln>
                            <a:noFill/>
                          </a:ln>
                        </pic:spPr>
                      </pic:pic>
                    </a:graphicData>
                  </a:graphic>
                </wp:inline>
              </w:drawing>
            </w:r>
          </w:p>
          <w:p w:rsidR="00E40060" w:rsidRDefault="00A97436">
            <w:r>
              <w:rPr>
                <w:noProof/>
                <w:lang w:val="de-CH" w:eastAsia="de-CH"/>
              </w:rPr>
              <w:drawing>
                <wp:inline distT="0" distB="0" distL="0" distR="0">
                  <wp:extent cx="2522220" cy="5097780"/>
                  <wp:effectExtent l="0" t="0" r="0" b="0"/>
                  <wp:docPr id="10" name="Bild 10" descr="Überschla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Überschlag%202"/>
                          <pic:cNvPicPr>
                            <a:picLocks noChangeAspect="1" noChangeArrowheads="1"/>
                          </pic:cNvPicPr>
                        </pic:nvPicPr>
                        <pic:blipFill>
                          <a:blip r:embed="rId18">
                            <a:lum bright="6000"/>
                            <a:extLst>
                              <a:ext uri="{28A0092B-C50C-407E-A947-70E740481C1C}">
                                <a14:useLocalDpi xmlns:a14="http://schemas.microsoft.com/office/drawing/2010/main" val="0"/>
                              </a:ext>
                            </a:extLst>
                          </a:blip>
                          <a:srcRect l="763" t="3413" r="2290" b="9113"/>
                          <a:stretch>
                            <a:fillRect/>
                          </a:stretch>
                        </pic:blipFill>
                        <pic:spPr bwMode="auto">
                          <a:xfrm>
                            <a:off x="0" y="0"/>
                            <a:ext cx="2522220" cy="5097780"/>
                          </a:xfrm>
                          <a:prstGeom prst="rect">
                            <a:avLst/>
                          </a:prstGeom>
                          <a:noFill/>
                          <a:ln>
                            <a:noFill/>
                          </a:ln>
                        </pic:spPr>
                      </pic:pic>
                    </a:graphicData>
                  </a:graphic>
                </wp:inline>
              </w:drawing>
            </w:r>
          </w:p>
          <w:p w:rsidR="00EF329B" w:rsidRDefault="00EF329B">
            <w:r>
              <w:tab/>
            </w:r>
            <w:r>
              <w:tab/>
            </w:r>
            <w:r>
              <w:tab/>
            </w:r>
            <w:r>
              <w:tab/>
            </w:r>
            <w:r>
              <w:tab/>
            </w:r>
            <w:r>
              <w:tab/>
            </w:r>
            <w:r w:rsidR="000A328C">
              <w:tab/>
            </w:r>
            <w:r>
              <w:tab/>
            </w:r>
            <w:r>
              <w:tab/>
            </w:r>
            <w:r w:rsidR="00913ACE">
              <w:tab/>
            </w:r>
            <w:r>
              <w:tab/>
            </w:r>
            <w:r w:rsidR="00B41440">
              <w:tab/>
            </w:r>
            <w:r w:rsidR="00A97436">
              <w:rPr>
                <w:noProof/>
                <w:lang w:val="de-CH" w:eastAsia="de-CH"/>
              </w:rPr>
              <w:drawing>
                <wp:inline distT="0" distB="0" distL="0" distR="0">
                  <wp:extent cx="1440180" cy="1013460"/>
                  <wp:effectExtent l="0" t="0" r="0" b="0"/>
                  <wp:docPr id="11" name="Bild 11" descr="Überschla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Überschlag%201"/>
                          <pic:cNvPicPr>
                            <a:picLocks noChangeAspect="1" noChangeArrowheads="1"/>
                          </pic:cNvPicPr>
                        </pic:nvPicPr>
                        <pic:blipFill>
                          <a:blip r:embed="rId19">
                            <a:lum bright="6000"/>
                            <a:extLst>
                              <a:ext uri="{28A0092B-C50C-407E-A947-70E740481C1C}">
                                <a14:useLocalDpi xmlns:a14="http://schemas.microsoft.com/office/drawing/2010/main" val="0"/>
                              </a:ext>
                            </a:extLst>
                          </a:blip>
                          <a:srcRect l="8511" t="7143" r="12424"/>
                          <a:stretch>
                            <a:fillRect/>
                          </a:stretch>
                        </pic:blipFill>
                        <pic:spPr bwMode="auto">
                          <a:xfrm>
                            <a:off x="0" y="0"/>
                            <a:ext cx="1440180" cy="1013460"/>
                          </a:xfrm>
                          <a:prstGeom prst="rect">
                            <a:avLst/>
                          </a:prstGeom>
                          <a:noFill/>
                          <a:ln>
                            <a:noFill/>
                          </a:ln>
                        </pic:spPr>
                      </pic:pic>
                    </a:graphicData>
                  </a:graphic>
                </wp:inline>
              </w:drawing>
            </w:r>
          </w:p>
        </w:tc>
        <w:tc>
          <w:tcPr>
            <w:tcW w:w="4849" w:type="dxa"/>
            <w:shd w:val="clear" w:color="auto" w:fill="auto"/>
          </w:tcPr>
          <w:p w:rsidR="00E40060" w:rsidRPr="00154F47" w:rsidRDefault="00556D27">
            <w:pPr>
              <w:rPr>
                <w:b/>
              </w:rPr>
            </w:pPr>
            <w:r w:rsidRPr="00154F47">
              <w:rPr>
                <w:b/>
              </w:rPr>
              <w:t>Technische Betrachtungen</w:t>
            </w:r>
          </w:p>
          <w:p w:rsidR="00556D27" w:rsidRDefault="00556D27" w:rsidP="00154F47">
            <w:pPr>
              <w:numPr>
                <w:ilvl w:val="0"/>
                <w:numId w:val="17"/>
              </w:numPr>
            </w:pPr>
            <w:r>
              <w:t xml:space="preserve">Während des Anfluges </w:t>
            </w:r>
            <w:r w:rsidR="00387108">
              <w:t xml:space="preserve">ist der Körper leicht überstreckt und </w:t>
            </w:r>
            <w:r>
              <w:t>über</w:t>
            </w:r>
            <w:r w:rsidR="00387108">
              <w:t xml:space="preserve">schlägt sich </w:t>
            </w:r>
            <w:r>
              <w:t>kontin</w:t>
            </w:r>
            <w:r>
              <w:t>u</w:t>
            </w:r>
            <w:r>
              <w:t>ierlich</w:t>
            </w:r>
            <w:r w:rsidR="00387108">
              <w:t>.</w:t>
            </w:r>
          </w:p>
          <w:p w:rsidR="00556D27" w:rsidRDefault="002F1F7D" w:rsidP="00154F47">
            <w:pPr>
              <w:numPr>
                <w:ilvl w:val="0"/>
                <w:numId w:val="17"/>
              </w:numPr>
            </w:pPr>
            <w:r>
              <w:t>Beim Aufstützen auf dem Kastenende befinden sich die Schultern merklich hinter dem Stützpunkt. Der Körper hat gegenüber der Horizontalen eine Schräge von 55-60</w:t>
            </w:r>
            <w:r w:rsidRPr="00154F47">
              <w:sym w:font="Symbol" w:char="F0B0"/>
            </w:r>
            <w:r>
              <w:t>.</w:t>
            </w:r>
          </w:p>
          <w:p w:rsidR="00CB2DC5" w:rsidRDefault="003052B5" w:rsidP="00154F47">
            <w:pPr>
              <w:numPr>
                <w:ilvl w:val="0"/>
                <w:numId w:val="17"/>
              </w:numPr>
            </w:pPr>
            <w:r>
              <w:t>D</w:t>
            </w:r>
            <w:r w:rsidR="00CB2DC5">
              <w:t xml:space="preserve">er Blick ist </w:t>
            </w:r>
            <w:r>
              <w:t xml:space="preserve">im Anflug </w:t>
            </w:r>
            <w:r w:rsidR="00CB2DC5">
              <w:t>auf die Stützste</w:t>
            </w:r>
            <w:r w:rsidR="00CB2DC5">
              <w:t>l</w:t>
            </w:r>
            <w:r w:rsidR="00CB2DC5">
              <w:t>le gerichtet</w:t>
            </w:r>
            <w:r>
              <w:t>, der Kopf wird erst im Ve</w:t>
            </w:r>
            <w:r>
              <w:t>r</w:t>
            </w:r>
            <w:r>
              <w:t>lauf der zweiten Flugphase zur räuml</w:t>
            </w:r>
            <w:r>
              <w:t>i</w:t>
            </w:r>
            <w:r>
              <w:t>chen Orientierung nach vorne geno</w:t>
            </w:r>
            <w:r>
              <w:t>m</w:t>
            </w:r>
            <w:r>
              <w:t>men</w:t>
            </w:r>
            <w:r w:rsidR="00387108">
              <w:t>.</w:t>
            </w:r>
          </w:p>
          <w:p w:rsidR="002F1F7D" w:rsidRDefault="002F1F7D" w:rsidP="00154F47">
            <w:pPr>
              <w:numPr>
                <w:ilvl w:val="0"/>
                <w:numId w:val="17"/>
              </w:numPr>
            </w:pPr>
            <w:r>
              <w:t>Die Dauer des Stützens ist nur kurz. Während der ganzen Stützphase sind die Arme gestreckt. Der Abstoss erfolgt nur aus den Schultern.</w:t>
            </w:r>
          </w:p>
          <w:p w:rsidR="008E5592" w:rsidRDefault="003052B5" w:rsidP="00154F47">
            <w:pPr>
              <w:numPr>
                <w:ilvl w:val="0"/>
                <w:numId w:val="17"/>
              </w:numPr>
            </w:pPr>
            <w:r>
              <w:t>Sobald der Körper das Minitrampolin ve</w:t>
            </w:r>
            <w:r>
              <w:t>r</w:t>
            </w:r>
            <w:r>
              <w:t>lässt,</w:t>
            </w:r>
            <w:r w:rsidR="008E5592">
              <w:t xml:space="preserve"> wird der Körper gespannt, die Beine werden geschlossen und Füsse und Knie sind gestreckt.</w:t>
            </w:r>
          </w:p>
          <w:p w:rsidR="00624E53" w:rsidRDefault="00624E53" w:rsidP="00624E53"/>
          <w:p w:rsidR="003B45C3" w:rsidRDefault="003B45C3" w:rsidP="00624E53"/>
          <w:p w:rsidR="003B45C3" w:rsidRDefault="003B45C3" w:rsidP="00624E53"/>
          <w:p w:rsidR="00624E53" w:rsidRPr="00154F47" w:rsidRDefault="00624E53" w:rsidP="00624E53">
            <w:pPr>
              <w:rPr>
                <w:b/>
                <w:sz w:val="20"/>
              </w:rPr>
            </w:pPr>
            <w:r w:rsidRPr="00154F47">
              <w:rPr>
                <w:b/>
                <w:sz w:val="20"/>
              </w:rPr>
              <w:t>Mögliche Fehler:</w:t>
            </w:r>
          </w:p>
          <w:p w:rsidR="003B45C3" w:rsidRPr="00154F47" w:rsidRDefault="00624E53" w:rsidP="00154F47">
            <w:pPr>
              <w:numPr>
                <w:ilvl w:val="0"/>
                <w:numId w:val="19"/>
              </w:numPr>
              <w:rPr>
                <w:sz w:val="20"/>
              </w:rPr>
            </w:pPr>
            <w:r w:rsidRPr="00154F47">
              <w:rPr>
                <w:sz w:val="20"/>
              </w:rPr>
              <w:t>Die Arme sind im Stütz gebeugt</w:t>
            </w:r>
            <w:r w:rsidR="008E5592" w:rsidRPr="00154F47">
              <w:rPr>
                <w:sz w:val="20"/>
              </w:rPr>
              <w:t xml:space="preserve">. </w:t>
            </w:r>
          </w:p>
          <w:p w:rsidR="00624E53" w:rsidRPr="00154F47" w:rsidRDefault="003B45C3" w:rsidP="00154F47">
            <w:pPr>
              <w:ind w:left="374"/>
              <w:rPr>
                <w:i/>
                <w:sz w:val="20"/>
              </w:rPr>
            </w:pPr>
            <w:r w:rsidRPr="00154F47">
              <w:rPr>
                <w:i/>
                <w:sz w:val="20"/>
              </w:rPr>
              <w:t xml:space="preserve">Mögliche Gründe: </w:t>
            </w:r>
            <w:r w:rsidR="00624E53" w:rsidRPr="00154F47">
              <w:rPr>
                <w:i/>
                <w:sz w:val="20"/>
              </w:rPr>
              <w:t>Der Anflug ist zu niedrig, evt. die Anlaufgeschwindigkeit zu gering. Die Arme müssen gebeugt werden, um den Körper über die Senkrechte zu zi</w:t>
            </w:r>
            <w:r w:rsidR="00624E53" w:rsidRPr="00154F47">
              <w:rPr>
                <w:i/>
                <w:sz w:val="20"/>
              </w:rPr>
              <w:t>e</w:t>
            </w:r>
            <w:r w:rsidR="00624E53" w:rsidRPr="00154F47">
              <w:rPr>
                <w:i/>
                <w:sz w:val="20"/>
              </w:rPr>
              <w:t>hen.</w:t>
            </w:r>
          </w:p>
          <w:p w:rsidR="003B45C3" w:rsidRPr="00154F47" w:rsidRDefault="003B45C3" w:rsidP="00154F47">
            <w:pPr>
              <w:ind w:left="374"/>
              <w:rPr>
                <w:i/>
                <w:sz w:val="20"/>
              </w:rPr>
            </w:pPr>
          </w:p>
          <w:p w:rsidR="003B45C3" w:rsidRPr="00154F47" w:rsidRDefault="003B45C3" w:rsidP="00154F47">
            <w:pPr>
              <w:numPr>
                <w:ilvl w:val="0"/>
                <w:numId w:val="19"/>
              </w:numPr>
              <w:rPr>
                <w:sz w:val="20"/>
              </w:rPr>
            </w:pPr>
            <w:r w:rsidRPr="00154F47">
              <w:rPr>
                <w:sz w:val="20"/>
              </w:rPr>
              <w:t>Flache oder zu kurze zweite Flugphase</w:t>
            </w:r>
          </w:p>
          <w:p w:rsidR="00624E53" w:rsidRPr="00154F47" w:rsidRDefault="003B45C3" w:rsidP="00154F47">
            <w:pPr>
              <w:ind w:left="374"/>
              <w:rPr>
                <w:i/>
                <w:sz w:val="20"/>
              </w:rPr>
            </w:pPr>
            <w:r w:rsidRPr="00154F47">
              <w:rPr>
                <w:i/>
                <w:sz w:val="20"/>
              </w:rPr>
              <w:t xml:space="preserve">Mögliche Gründe: </w:t>
            </w:r>
            <w:r w:rsidR="008E5592" w:rsidRPr="00154F47">
              <w:rPr>
                <w:i/>
                <w:sz w:val="20"/>
              </w:rPr>
              <w:t>Das Kinn wird beim Aufstü</w:t>
            </w:r>
            <w:r w:rsidR="008E5592" w:rsidRPr="00154F47">
              <w:rPr>
                <w:i/>
                <w:sz w:val="20"/>
              </w:rPr>
              <w:t>t</w:t>
            </w:r>
            <w:r w:rsidR="008E5592" w:rsidRPr="00154F47">
              <w:rPr>
                <w:i/>
                <w:sz w:val="20"/>
              </w:rPr>
              <w:t>zen zur Brust g</w:t>
            </w:r>
            <w:r w:rsidR="008E5592" w:rsidRPr="00154F47">
              <w:rPr>
                <w:i/>
                <w:sz w:val="20"/>
              </w:rPr>
              <w:t>e</w:t>
            </w:r>
            <w:r w:rsidR="008E5592" w:rsidRPr="00154F47">
              <w:rPr>
                <w:i/>
                <w:sz w:val="20"/>
              </w:rPr>
              <w:t xml:space="preserve">zogen. </w:t>
            </w:r>
          </w:p>
          <w:p w:rsidR="008E5592" w:rsidRPr="00154F47" w:rsidRDefault="008E5592" w:rsidP="00154F47">
            <w:pPr>
              <w:ind w:left="374"/>
              <w:rPr>
                <w:i/>
                <w:sz w:val="20"/>
              </w:rPr>
            </w:pPr>
            <w:r w:rsidRPr="00154F47">
              <w:rPr>
                <w:i/>
                <w:sz w:val="20"/>
              </w:rPr>
              <w:t xml:space="preserve">Der Anflug ist zu hoch. Dies verunmöglicht </w:t>
            </w:r>
            <w:r w:rsidR="007861F6" w:rsidRPr="00154F47">
              <w:rPr>
                <w:i/>
                <w:sz w:val="20"/>
              </w:rPr>
              <w:t>ein</w:t>
            </w:r>
            <w:r w:rsidRPr="00154F47">
              <w:rPr>
                <w:i/>
                <w:sz w:val="20"/>
              </w:rPr>
              <w:t xml:space="preserve"> kräftiges Abstosse</w:t>
            </w:r>
            <w:r w:rsidR="003B45C3" w:rsidRPr="00154F47">
              <w:rPr>
                <w:i/>
                <w:sz w:val="20"/>
              </w:rPr>
              <w:t>n.</w:t>
            </w:r>
          </w:p>
          <w:p w:rsidR="007A7EA1" w:rsidRPr="00154F47" w:rsidRDefault="007A7EA1" w:rsidP="00154F47">
            <w:pPr>
              <w:ind w:left="374"/>
              <w:rPr>
                <w:i/>
                <w:sz w:val="20"/>
              </w:rPr>
            </w:pPr>
            <w:r w:rsidRPr="00154F47">
              <w:rPr>
                <w:i/>
                <w:sz w:val="20"/>
              </w:rPr>
              <w:t>Fehlender Abstoss aus den Schultern, Zusa</w:t>
            </w:r>
            <w:r w:rsidRPr="00154F47">
              <w:rPr>
                <w:i/>
                <w:sz w:val="20"/>
              </w:rPr>
              <w:t>m</w:t>
            </w:r>
            <w:r w:rsidRPr="00154F47">
              <w:rPr>
                <w:i/>
                <w:sz w:val="20"/>
              </w:rPr>
              <w:t>mensacken des Körpers.</w:t>
            </w:r>
          </w:p>
          <w:p w:rsidR="003B45C3" w:rsidRPr="00154F47" w:rsidRDefault="003B45C3" w:rsidP="007A7EA1">
            <w:pPr>
              <w:rPr>
                <w:i/>
                <w:sz w:val="20"/>
              </w:rPr>
            </w:pPr>
          </w:p>
          <w:p w:rsidR="003B45C3" w:rsidRPr="00154F47" w:rsidRDefault="003B45C3" w:rsidP="00154F47">
            <w:pPr>
              <w:numPr>
                <w:ilvl w:val="0"/>
                <w:numId w:val="19"/>
              </w:numPr>
              <w:rPr>
                <w:sz w:val="20"/>
              </w:rPr>
            </w:pPr>
            <w:r w:rsidRPr="00154F47">
              <w:rPr>
                <w:sz w:val="20"/>
              </w:rPr>
              <w:t>Zuviel Vorwärtsrotation bei der Landung</w:t>
            </w:r>
          </w:p>
          <w:p w:rsidR="003B45C3" w:rsidRPr="00154F47" w:rsidRDefault="007A7EA1" w:rsidP="00154F47">
            <w:pPr>
              <w:ind w:left="374"/>
              <w:rPr>
                <w:i/>
                <w:sz w:val="20"/>
              </w:rPr>
            </w:pPr>
            <w:r w:rsidRPr="00154F47">
              <w:rPr>
                <w:i/>
                <w:sz w:val="20"/>
              </w:rPr>
              <w:t xml:space="preserve">Mögliche Gründe: </w:t>
            </w:r>
            <w:r w:rsidR="003B45C3" w:rsidRPr="00154F47">
              <w:rPr>
                <w:i/>
                <w:sz w:val="20"/>
              </w:rPr>
              <w:t>zu hoher Anflug, verbunden mit ins-Hohlkreuz-Schlagen des Körpers  beim Stü</w:t>
            </w:r>
            <w:r w:rsidR="003B45C3" w:rsidRPr="00154F47">
              <w:rPr>
                <w:i/>
                <w:sz w:val="20"/>
              </w:rPr>
              <w:t>t</w:t>
            </w:r>
            <w:r w:rsidR="003B45C3" w:rsidRPr="00154F47">
              <w:rPr>
                <w:i/>
                <w:sz w:val="20"/>
              </w:rPr>
              <w:t>zen.</w:t>
            </w:r>
          </w:p>
          <w:p w:rsidR="00E450CF" w:rsidRPr="00154F47" w:rsidRDefault="00E450CF" w:rsidP="00154F47">
            <w:pPr>
              <w:ind w:left="374"/>
              <w:rPr>
                <w:i/>
                <w:sz w:val="20"/>
              </w:rPr>
            </w:pPr>
            <w:r w:rsidRPr="00154F47">
              <w:rPr>
                <w:i/>
                <w:sz w:val="20"/>
              </w:rPr>
              <w:t>In der Stützphase ist der Körper in der Hüfte gebeugt.</w:t>
            </w:r>
          </w:p>
          <w:p w:rsidR="00852061" w:rsidRPr="00154F47" w:rsidRDefault="00852061" w:rsidP="00154F47">
            <w:pPr>
              <w:ind w:left="374"/>
              <w:rPr>
                <w:i/>
                <w:sz w:val="20"/>
              </w:rPr>
            </w:pPr>
          </w:p>
          <w:p w:rsidR="00852061" w:rsidRPr="00154F47" w:rsidRDefault="00852061" w:rsidP="00154F47">
            <w:pPr>
              <w:ind w:left="374"/>
              <w:rPr>
                <w:i/>
                <w:sz w:val="20"/>
              </w:rPr>
            </w:pPr>
          </w:p>
          <w:p w:rsidR="00852061" w:rsidRPr="00154F47" w:rsidRDefault="00852061" w:rsidP="00154F47">
            <w:pPr>
              <w:ind w:left="374"/>
              <w:rPr>
                <w:i/>
                <w:sz w:val="20"/>
              </w:rPr>
            </w:pPr>
          </w:p>
          <w:p w:rsidR="00852061" w:rsidRPr="00154F47" w:rsidRDefault="00852061" w:rsidP="00852061">
            <w:pPr>
              <w:rPr>
                <w:i/>
                <w:sz w:val="20"/>
              </w:rPr>
            </w:pPr>
          </w:p>
          <w:p w:rsidR="00852061" w:rsidRPr="00154F47" w:rsidRDefault="00852061" w:rsidP="00852061">
            <w:pPr>
              <w:rPr>
                <w:i/>
                <w:sz w:val="20"/>
              </w:rPr>
            </w:pPr>
          </w:p>
          <w:p w:rsidR="00852061" w:rsidRPr="00154F47" w:rsidRDefault="00852061" w:rsidP="00852061">
            <w:pPr>
              <w:rPr>
                <w:i/>
              </w:rPr>
            </w:pPr>
            <w:r w:rsidRPr="00154F47">
              <w:rPr>
                <w:i/>
                <w:sz w:val="20"/>
              </w:rPr>
              <w:tab/>
            </w:r>
            <w:r w:rsidRPr="00154F47">
              <w:rPr>
                <w:i/>
                <w:sz w:val="20"/>
              </w:rPr>
              <w:tab/>
            </w:r>
            <w:r w:rsidRPr="00154F47">
              <w:rPr>
                <w:i/>
                <w:sz w:val="20"/>
              </w:rPr>
              <w:tab/>
            </w:r>
            <w:r w:rsidRPr="00154F47">
              <w:rPr>
                <w:i/>
                <w:sz w:val="20"/>
              </w:rPr>
              <w:tab/>
            </w:r>
            <w:r w:rsidRPr="00154F47">
              <w:rPr>
                <w:i/>
                <w:sz w:val="20"/>
              </w:rPr>
              <w:tab/>
            </w:r>
            <w:r w:rsidRPr="00154F47">
              <w:rPr>
                <w:i/>
                <w:sz w:val="20"/>
              </w:rPr>
              <w:tab/>
            </w:r>
            <w:r w:rsidRPr="00154F47">
              <w:rPr>
                <w:i/>
                <w:sz w:val="20"/>
              </w:rPr>
              <w:tab/>
            </w:r>
            <w:r w:rsidRPr="00154F47">
              <w:rPr>
                <w:i/>
                <w:sz w:val="20"/>
              </w:rPr>
              <w:tab/>
              <w:t>(Schweiz. Turnverband</w:t>
            </w:r>
            <w:r w:rsidR="00D06E70" w:rsidRPr="00154F47">
              <w:rPr>
                <w:i/>
                <w:sz w:val="20"/>
              </w:rPr>
              <w:t xml:space="preserve"> 133-135, 1992</w:t>
            </w:r>
            <w:r w:rsidRPr="00154F47">
              <w:rPr>
                <w:i/>
                <w:sz w:val="20"/>
              </w:rPr>
              <w:t>)</w:t>
            </w:r>
          </w:p>
        </w:tc>
      </w:tr>
    </w:tbl>
    <w:p w:rsidR="0041714E" w:rsidRDefault="00E40060" w:rsidP="00624E53">
      <w:pPr>
        <w:pStyle w:val="berschrift1"/>
        <w:numPr>
          <w:ilvl w:val="0"/>
          <w:numId w:val="0"/>
        </w:numPr>
      </w:pPr>
      <w:r>
        <w:rPr>
          <w:b w:val="0"/>
          <w:kern w:val="0"/>
          <w:sz w:val="24"/>
        </w:rPr>
        <w:br w:type="page"/>
      </w:r>
      <w:bookmarkStart w:id="30" w:name="_Toc86846381"/>
      <w:r w:rsidR="0041714E">
        <w:lastRenderedPageBreak/>
        <w:t>Literatur</w:t>
      </w:r>
      <w:bookmarkEnd w:id="30"/>
    </w:p>
    <w:p w:rsidR="0041714E" w:rsidRDefault="0041714E"/>
    <w:p w:rsidR="0041714E" w:rsidRDefault="0041714E">
      <w:pPr>
        <w:numPr>
          <w:ilvl w:val="0"/>
          <w:numId w:val="9"/>
        </w:numPr>
      </w:pPr>
      <w:r>
        <w:t>Hotz, A.: Qualitatives Bewegungslernen. SVSS-Verlag Zumikon 1986</w:t>
      </w:r>
    </w:p>
    <w:p w:rsidR="0041714E" w:rsidRDefault="0041714E">
      <w:pPr>
        <w:numPr>
          <w:ilvl w:val="0"/>
          <w:numId w:val="9"/>
        </w:numPr>
      </w:pPr>
      <w:r>
        <w:t>Jonath, U./Krempel R./Haag E./Müller H.: Leichtathletik 1 – 3. Rowohlt Tasche</w:t>
      </w:r>
      <w:r>
        <w:t>n</w:t>
      </w:r>
      <w:r>
        <w:t>buchverlag Reinbek bei Hamburg 1995</w:t>
      </w:r>
    </w:p>
    <w:p w:rsidR="0041714E" w:rsidRDefault="0041714E">
      <w:pPr>
        <w:numPr>
          <w:ilvl w:val="0"/>
          <w:numId w:val="9"/>
        </w:numPr>
      </w:pPr>
      <w:r>
        <w:t>Meinel, K./Schnabel,G.: Bewegungslehre – Sportmotorik. Sportverlag Berlin 1998</w:t>
      </w:r>
    </w:p>
    <w:p w:rsidR="0041714E" w:rsidRDefault="0041714E">
      <w:pPr>
        <w:numPr>
          <w:ilvl w:val="0"/>
          <w:numId w:val="9"/>
        </w:numPr>
      </w:pPr>
      <w:r>
        <w:t>Neumann, H.: Richtig Basketballspielen. BLV Verlag München 1994</w:t>
      </w:r>
    </w:p>
    <w:p w:rsidR="0041714E" w:rsidRDefault="0041714E">
      <w:pPr>
        <w:numPr>
          <w:ilvl w:val="0"/>
          <w:numId w:val="9"/>
        </w:numPr>
      </w:pPr>
      <w:r>
        <w:t>Röthig, P.: Sportwissenschaftliches Lexikon. Verlag Karl Hofmann. Schorndorf 1983</w:t>
      </w:r>
    </w:p>
    <w:p w:rsidR="006C6B40" w:rsidRDefault="006C6B40">
      <w:pPr>
        <w:numPr>
          <w:ilvl w:val="0"/>
          <w:numId w:val="9"/>
        </w:numPr>
      </w:pPr>
      <w:r>
        <w:t>Saunders, V.: Das Golf-Handbuch.</w:t>
      </w:r>
      <w:r w:rsidR="00F97F4F">
        <w:t xml:space="preserve"> Jahr Top Special Verlag Hamburg. 5. Auflage 2000</w:t>
      </w:r>
    </w:p>
    <w:p w:rsidR="0041714E" w:rsidRDefault="0041714E">
      <w:pPr>
        <w:numPr>
          <w:ilvl w:val="0"/>
          <w:numId w:val="9"/>
        </w:numPr>
      </w:pPr>
      <w:r>
        <w:t>Schneesport Schweiz Ski. Schweizerischer Interverband für Skilauf. Luzern 2000</w:t>
      </w:r>
    </w:p>
    <w:p w:rsidR="00D06E70" w:rsidRDefault="00D06E70">
      <w:pPr>
        <w:numPr>
          <w:ilvl w:val="0"/>
          <w:numId w:val="9"/>
        </w:numPr>
      </w:pPr>
      <w:r>
        <w:t>Scheizerischer Turnverband. Kunstturnen Männer. Aarau 1992</w:t>
      </w:r>
    </w:p>
    <w:p w:rsidR="0041714E" w:rsidRDefault="0041714E">
      <w:pPr>
        <w:numPr>
          <w:ilvl w:val="0"/>
          <w:numId w:val="9"/>
        </w:numPr>
      </w:pPr>
      <w:r>
        <w:t>Weineck, J.: Optimales Training. Spitta Verlag Balingen 1997</w:t>
      </w:r>
    </w:p>
    <w:p w:rsidR="0041714E" w:rsidRDefault="0041714E">
      <w:pPr>
        <w:numPr>
          <w:ilvl w:val="0"/>
          <w:numId w:val="9"/>
        </w:numPr>
      </w:pPr>
      <w:r>
        <w:t>Weineck, J.: Sportbiologie. Spitta Verlag Balingen 1998</w:t>
      </w:r>
    </w:p>
    <w:sectPr w:rsidR="0041714E" w:rsidSect="00C7384E">
      <w:headerReference w:type="default" r:id="rId20"/>
      <w:footerReference w:type="even" r:id="rId21"/>
      <w:footerReference w:type="default" r:id="rId22"/>
      <w:pgSz w:w="11906" w:h="16838"/>
      <w:pgMar w:top="1418" w:right="1418" w:bottom="1134" w:left="1418" w:header="720" w:footer="851"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F47" w:rsidRDefault="00154F47">
      <w:r>
        <w:separator/>
      </w:r>
    </w:p>
  </w:endnote>
  <w:endnote w:type="continuationSeparator" w:id="0">
    <w:p w:rsidR="00154F47" w:rsidRDefault="0015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4E" w:rsidRDefault="0041714E" w:rsidP="00C7384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15</w:t>
    </w:r>
    <w:r>
      <w:rPr>
        <w:rStyle w:val="Seitenzahl"/>
      </w:rPr>
      <w:fldChar w:fldCharType="end"/>
    </w:r>
  </w:p>
  <w:p w:rsidR="0041714E" w:rsidRDefault="0041714E">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4E" w:rsidRDefault="0041714E" w:rsidP="00C7384E">
    <w:pPr>
      <w:pStyle w:val="Fuzeile"/>
      <w:framePr w:wrap="around" w:vAnchor="text" w:hAnchor="margin" w:xAlign="right" w:y="1"/>
      <w:rPr>
        <w:rStyle w:val="Seitenzahl"/>
        <w:sz w:val="16"/>
      </w:rPr>
    </w:pPr>
    <w:r>
      <w:rPr>
        <w:rStyle w:val="Seitenzahl"/>
      </w:rPr>
      <w:fldChar w:fldCharType="begin"/>
    </w:r>
    <w:r>
      <w:rPr>
        <w:rStyle w:val="Seitenzahl"/>
      </w:rPr>
      <w:instrText xml:space="preserve">PAGE  </w:instrText>
    </w:r>
    <w:r>
      <w:rPr>
        <w:rStyle w:val="Seitenzahl"/>
      </w:rPr>
      <w:fldChar w:fldCharType="separate"/>
    </w:r>
    <w:r w:rsidR="00A97436">
      <w:rPr>
        <w:rStyle w:val="Seitenzahl"/>
        <w:noProof/>
      </w:rPr>
      <w:t>12</w:t>
    </w:r>
    <w:r>
      <w:rPr>
        <w:rStyle w:val="Seitenzahl"/>
      </w:rPr>
      <w:fldChar w:fldCharType="end"/>
    </w:r>
  </w:p>
  <w:p w:rsidR="0041714E" w:rsidRDefault="00FB50DE">
    <w:pPr>
      <w:pStyle w:val="Fuzeile"/>
      <w:ind w:right="360"/>
      <w:rPr>
        <w:sz w:val="16"/>
      </w:rPr>
    </w:pPr>
    <w:r>
      <w:rPr>
        <w:sz w:val="16"/>
      </w:rPr>
      <w:t>Rohner / Glatzfelder 2003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F47" w:rsidRDefault="00154F47">
      <w:r>
        <w:separator/>
      </w:r>
    </w:p>
  </w:footnote>
  <w:footnote w:type="continuationSeparator" w:id="0">
    <w:p w:rsidR="00154F47" w:rsidRDefault="00154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4E" w:rsidRDefault="0041714E">
    <w:pPr>
      <w:pStyle w:val="Kopfzeile"/>
      <w:tabs>
        <w:tab w:val="left" w:pos="7088"/>
      </w:tabs>
      <w:rPr>
        <w:sz w:val="16"/>
        <w:lang w:val="de-CH"/>
      </w:rPr>
    </w:pPr>
    <w:r>
      <w:rPr>
        <w:sz w:val="16"/>
        <w:lang w:val="de-CH"/>
      </w:rPr>
      <w:t>Bewegungslehre 1</w:t>
    </w:r>
    <w:r>
      <w:rPr>
        <w:sz w:val="16"/>
        <w:lang w:val="de-CH"/>
      </w:rPr>
      <w:tab/>
    </w:r>
    <w:r>
      <w:rPr>
        <w:sz w:val="16"/>
        <w:lang w:val="de-CH"/>
      </w:rPr>
      <w:tab/>
      <w:t>EF Sport 1. Semester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9C9"/>
    <w:multiLevelType w:val="singleLevel"/>
    <w:tmpl w:val="0407000F"/>
    <w:lvl w:ilvl="0">
      <w:start w:val="1"/>
      <w:numFmt w:val="decimal"/>
      <w:lvlText w:val="%1."/>
      <w:lvlJc w:val="left"/>
      <w:pPr>
        <w:tabs>
          <w:tab w:val="num" w:pos="360"/>
        </w:tabs>
        <w:ind w:left="360" w:hanging="360"/>
      </w:pPr>
      <w:rPr>
        <w:rFonts w:hint="default"/>
      </w:rPr>
    </w:lvl>
  </w:abstractNum>
  <w:abstractNum w:abstractNumId="1">
    <w:nsid w:val="07D773AB"/>
    <w:multiLevelType w:val="singleLevel"/>
    <w:tmpl w:val="2DA8FB6C"/>
    <w:lvl w:ilvl="0">
      <w:numFmt w:val="bullet"/>
      <w:lvlText w:val="-"/>
      <w:lvlJc w:val="left"/>
      <w:pPr>
        <w:tabs>
          <w:tab w:val="num" w:pos="360"/>
        </w:tabs>
        <w:ind w:left="360" w:hanging="360"/>
      </w:pPr>
      <w:rPr>
        <w:rFonts w:ascii="Times New Roman" w:hAnsi="Times New Roman" w:hint="default"/>
      </w:rPr>
    </w:lvl>
  </w:abstractNum>
  <w:abstractNum w:abstractNumId="2">
    <w:nsid w:val="13776581"/>
    <w:multiLevelType w:val="hybridMultilevel"/>
    <w:tmpl w:val="2612C272"/>
    <w:lvl w:ilvl="0" w:tplc="7A408AD4">
      <w:start w:val="1"/>
      <w:numFmt w:val="bullet"/>
      <w:lvlText w:val=""/>
      <w:lvlJc w:val="left"/>
      <w:pPr>
        <w:tabs>
          <w:tab w:val="num" w:pos="374"/>
        </w:tabs>
        <w:ind w:left="374" w:hanging="37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940509B"/>
    <w:multiLevelType w:val="singleLevel"/>
    <w:tmpl w:val="04070017"/>
    <w:lvl w:ilvl="0">
      <w:start w:val="1"/>
      <w:numFmt w:val="lowerLetter"/>
      <w:lvlText w:val="%1)"/>
      <w:lvlJc w:val="left"/>
      <w:pPr>
        <w:tabs>
          <w:tab w:val="num" w:pos="360"/>
        </w:tabs>
        <w:ind w:left="360" w:hanging="360"/>
      </w:pPr>
      <w:rPr>
        <w:rFonts w:hint="default"/>
      </w:rPr>
    </w:lvl>
  </w:abstractNum>
  <w:abstractNum w:abstractNumId="4">
    <w:nsid w:val="1B374AB9"/>
    <w:multiLevelType w:val="singleLevel"/>
    <w:tmpl w:val="6464CDA8"/>
    <w:lvl w:ilvl="0">
      <w:start w:val="1"/>
      <w:numFmt w:val="bullet"/>
      <w:lvlText w:val=""/>
      <w:lvlJc w:val="left"/>
      <w:pPr>
        <w:tabs>
          <w:tab w:val="num" w:pos="360"/>
        </w:tabs>
        <w:ind w:left="360" w:hanging="360"/>
      </w:pPr>
      <w:rPr>
        <w:rFonts w:ascii="Symbol" w:hAnsi="Symbol" w:hint="default"/>
      </w:rPr>
    </w:lvl>
  </w:abstractNum>
  <w:abstractNum w:abstractNumId="5">
    <w:nsid w:val="1CA92D22"/>
    <w:multiLevelType w:val="hybridMultilevel"/>
    <w:tmpl w:val="1538790E"/>
    <w:lvl w:ilvl="0" w:tplc="7A408AD4">
      <w:start w:val="1"/>
      <w:numFmt w:val="bullet"/>
      <w:lvlText w:val=""/>
      <w:lvlJc w:val="left"/>
      <w:pPr>
        <w:tabs>
          <w:tab w:val="num" w:pos="374"/>
        </w:tabs>
        <w:ind w:left="374" w:hanging="37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FCC0742"/>
    <w:multiLevelType w:val="singleLevel"/>
    <w:tmpl w:val="04070017"/>
    <w:lvl w:ilvl="0">
      <w:start w:val="1"/>
      <w:numFmt w:val="lowerLetter"/>
      <w:lvlText w:val="%1)"/>
      <w:lvlJc w:val="left"/>
      <w:pPr>
        <w:tabs>
          <w:tab w:val="num" w:pos="360"/>
        </w:tabs>
        <w:ind w:left="360" w:hanging="360"/>
      </w:pPr>
      <w:rPr>
        <w:rFonts w:hint="default"/>
      </w:rPr>
    </w:lvl>
  </w:abstractNum>
  <w:abstractNum w:abstractNumId="7">
    <w:nsid w:val="23E4115C"/>
    <w:multiLevelType w:val="singleLevel"/>
    <w:tmpl w:val="6DD02D50"/>
    <w:lvl w:ilvl="0">
      <w:numFmt w:val="bullet"/>
      <w:lvlText w:val=""/>
      <w:lvlJc w:val="left"/>
      <w:pPr>
        <w:tabs>
          <w:tab w:val="num" w:pos="708"/>
        </w:tabs>
        <w:ind w:left="708" w:hanging="708"/>
      </w:pPr>
      <w:rPr>
        <w:rFonts w:ascii="Webdings" w:hAnsi="Webdings" w:hint="default"/>
      </w:rPr>
    </w:lvl>
  </w:abstractNum>
  <w:abstractNum w:abstractNumId="8">
    <w:nsid w:val="24950F5E"/>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9">
    <w:nsid w:val="26F95DD6"/>
    <w:multiLevelType w:val="singleLevel"/>
    <w:tmpl w:val="0407000F"/>
    <w:lvl w:ilvl="0">
      <w:start w:val="3"/>
      <w:numFmt w:val="decimal"/>
      <w:lvlText w:val="%1."/>
      <w:lvlJc w:val="left"/>
      <w:pPr>
        <w:tabs>
          <w:tab w:val="num" w:pos="360"/>
        </w:tabs>
        <w:ind w:left="360" w:hanging="360"/>
      </w:pPr>
      <w:rPr>
        <w:rFonts w:hint="default"/>
      </w:rPr>
    </w:lvl>
  </w:abstractNum>
  <w:abstractNum w:abstractNumId="10">
    <w:nsid w:val="2AE269CE"/>
    <w:multiLevelType w:val="multilevel"/>
    <w:tmpl w:val="2A103074"/>
    <w:lvl w:ilvl="0">
      <w:start w:val="1"/>
      <w:numFmt w:val="decimal"/>
      <w:pStyle w:val="berschrift1"/>
      <w:lvlText w:val="%1"/>
      <w:lvlJc w:val="left"/>
      <w:pPr>
        <w:tabs>
          <w:tab w:val="num" w:pos="432"/>
        </w:tabs>
        <w:ind w:left="432" w:hanging="432"/>
      </w:pPr>
      <w:rPr>
        <w:rFonts w:ascii="Arial" w:hAnsi="Arial" w:hint="default"/>
        <w:b/>
        <w:i w:val="0"/>
        <w:sz w:val="32"/>
      </w:rPr>
    </w:lvl>
    <w:lvl w:ilvl="1">
      <w:start w:val="1"/>
      <w:numFmt w:val="decimal"/>
      <w:pStyle w:val="berschrift2"/>
      <w:lvlText w:val="%1.%2"/>
      <w:lvlJc w:val="left"/>
      <w:pPr>
        <w:tabs>
          <w:tab w:val="num" w:pos="576"/>
        </w:tabs>
        <w:ind w:left="576" w:hanging="576"/>
      </w:pPr>
      <w:rPr>
        <w:rFonts w:ascii="Arial" w:hAnsi="Arial" w:hint="default"/>
        <w:b/>
        <w:i w:val="0"/>
        <w:sz w:val="28"/>
      </w:rPr>
    </w:lvl>
    <w:lvl w:ilvl="2">
      <w:start w:val="1"/>
      <w:numFmt w:val="decimal"/>
      <w:pStyle w:val="berschrift3"/>
      <w:lvlText w:val="%1.%2.%3"/>
      <w:lvlJc w:val="left"/>
      <w:pPr>
        <w:tabs>
          <w:tab w:val="num" w:pos="720"/>
        </w:tabs>
        <w:ind w:left="720" w:hanging="720"/>
      </w:pPr>
      <w:rPr>
        <w:rFonts w:ascii="Arial" w:hAnsi="Arial" w:hint="default"/>
        <w:b/>
        <w:i w:val="0"/>
        <w:sz w:val="24"/>
      </w:rPr>
    </w:lvl>
    <w:lvl w:ilvl="3">
      <w:start w:val="1"/>
      <w:numFmt w:val="decimal"/>
      <w:pStyle w:val="berschrift4"/>
      <w:lvlText w:val="%1.%2.%3.%4"/>
      <w:lvlJc w:val="left"/>
      <w:pPr>
        <w:tabs>
          <w:tab w:val="num" w:pos="864"/>
        </w:tabs>
        <w:ind w:left="864" w:hanging="864"/>
      </w:pPr>
      <w:rPr>
        <w:rFonts w:ascii="Arial" w:hAnsi="Arial" w:hint="default"/>
        <w:b w:val="0"/>
        <w:i w:val="0"/>
        <w:sz w:val="24"/>
      </w:r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1">
    <w:nsid w:val="34D21946"/>
    <w:multiLevelType w:val="singleLevel"/>
    <w:tmpl w:val="E2BCCEFC"/>
    <w:lvl w:ilvl="0">
      <w:start w:val="1"/>
      <w:numFmt w:val="decimal"/>
      <w:lvlText w:val="%1."/>
      <w:lvlJc w:val="left"/>
      <w:pPr>
        <w:tabs>
          <w:tab w:val="num" w:pos="360"/>
        </w:tabs>
        <w:ind w:left="360" w:hanging="360"/>
      </w:pPr>
    </w:lvl>
  </w:abstractNum>
  <w:abstractNum w:abstractNumId="12">
    <w:nsid w:val="36261FA8"/>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13">
    <w:nsid w:val="387113AB"/>
    <w:multiLevelType w:val="multilevel"/>
    <w:tmpl w:val="87C62212"/>
    <w:lvl w:ilvl="0">
      <w:start w:val="1"/>
      <w:numFmt w:val="decimal"/>
      <w:lvlText w:val="%1."/>
      <w:lvlJc w:val="left"/>
      <w:pPr>
        <w:tabs>
          <w:tab w:val="num" w:pos="360"/>
        </w:tabs>
        <w:ind w:left="360" w:hanging="360"/>
      </w:pPr>
      <w:rPr>
        <w:rFonts w:ascii="Arial" w:hAnsi="Arial" w:hint="default"/>
        <w:sz w:val="32"/>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isLgl/>
      <w:lvlText w:val="%1.%2"/>
      <w:lvlJc w:val="left"/>
      <w:pPr>
        <w:tabs>
          <w:tab w:val="num" w:pos="720"/>
        </w:tabs>
        <w:ind w:left="360" w:hanging="360"/>
      </w:pPr>
      <w:rPr>
        <w:rFonts w:ascii="Arial" w:hAnsi="Arial" w:hint="default"/>
        <w:b w:val="0"/>
        <w:i w:val="0"/>
        <w:strike w:val="0"/>
        <w:dstrike w:val="0"/>
        <w:sz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isLgl/>
      <w:lvlText w:val="%1.%2.%3"/>
      <w:lvlJc w:val="left"/>
      <w:pPr>
        <w:tabs>
          <w:tab w:val="num" w:pos="720"/>
        </w:tabs>
        <w:ind w:left="720" w:hanging="720"/>
      </w:pPr>
      <w:rPr>
        <w:rFonts w:ascii="Arial" w:hAnsi="Arial" w:hint="default"/>
        <w:sz w:val="24"/>
      </w:rPr>
    </w:lvl>
    <w:lvl w:ilvl="3">
      <w:start w:val="1"/>
      <w:numFmt w:val="decimal"/>
      <w:isLgl/>
      <w:lvlText w:val="%1.%2.%3.%4"/>
      <w:lvlJc w:val="left"/>
      <w:pPr>
        <w:tabs>
          <w:tab w:val="num" w:pos="1080"/>
        </w:tabs>
        <w:ind w:left="720" w:hanging="720"/>
      </w:pPr>
      <w:rPr>
        <w:rFonts w:ascii="Arial" w:hAnsi="Arial" w:hint="default"/>
        <w:sz w:val="24"/>
      </w:rPr>
    </w:lvl>
    <w:lvl w:ilvl="4">
      <w:start w:val="1"/>
      <w:numFmt w:val="decimal"/>
      <w:isLgl/>
      <w:lvlText w:val="%1.%2.%3.%4.%5"/>
      <w:lvlJc w:val="left"/>
      <w:pPr>
        <w:tabs>
          <w:tab w:val="num" w:pos="1080"/>
        </w:tabs>
        <w:ind w:left="1080" w:hanging="1080"/>
      </w:pPr>
      <w:rPr>
        <w:rFonts w:ascii="Arial" w:hAnsi="Arial" w:hint="default"/>
        <w:sz w:val="24"/>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4C603A59"/>
    <w:multiLevelType w:val="singleLevel"/>
    <w:tmpl w:val="0407000F"/>
    <w:lvl w:ilvl="0">
      <w:start w:val="1"/>
      <w:numFmt w:val="decimal"/>
      <w:lvlText w:val="%1."/>
      <w:lvlJc w:val="left"/>
      <w:pPr>
        <w:tabs>
          <w:tab w:val="num" w:pos="360"/>
        </w:tabs>
        <w:ind w:left="360" w:hanging="360"/>
      </w:pPr>
      <w:rPr>
        <w:rFonts w:hint="default"/>
      </w:rPr>
    </w:lvl>
  </w:abstractNum>
  <w:abstractNum w:abstractNumId="15">
    <w:nsid w:val="738A38B0"/>
    <w:multiLevelType w:val="singleLevel"/>
    <w:tmpl w:val="04070017"/>
    <w:lvl w:ilvl="0">
      <w:start w:val="1"/>
      <w:numFmt w:val="lowerLetter"/>
      <w:lvlText w:val="%1)"/>
      <w:lvlJc w:val="left"/>
      <w:pPr>
        <w:tabs>
          <w:tab w:val="num" w:pos="360"/>
        </w:tabs>
        <w:ind w:left="360" w:hanging="360"/>
      </w:pPr>
      <w:rPr>
        <w:rFonts w:hint="default"/>
      </w:rPr>
    </w:lvl>
  </w:abstractNum>
  <w:abstractNum w:abstractNumId="16">
    <w:nsid w:val="749B2274"/>
    <w:multiLevelType w:val="singleLevel"/>
    <w:tmpl w:val="04070017"/>
    <w:lvl w:ilvl="0">
      <w:start w:val="1"/>
      <w:numFmt w:val="lowerLetter"/>
      <w:lvlText w:val="%1)"/>
      <w:lvlJc w:val="left"/>
      <w:pPr>
        <w:tabs>
          <w:tab w:val="num" w:pos="360"/>
        </w:tabs>
        <w:ind w:left="360" w:hanging="360"/>
      </w:pPr>
      <w:rPr>
        <w:rFonts w:hint="default"/>
      </w:rPr>
    </w:lvl>
  </w:abstractNum>
  <w:abstractNum w:abstractNumId="17">
    <w:nsid w:val="7A184450"/>
    <w:multiLevelType w:val="hybridMultilevel"/>
    <w:tmpl w:val="C8B0B9B2"/>
    <w:lvl w:ilvl="0" w:tplc="7A408AD4">
      <w:start w:val="1"/>
      <w:numFmt w:val="bullet"/>
      <w:lvlText w:val=""/>
      <w:lvlJc w:val="left"/>
      <w:pPr>
        <w:tabs>
          <w:tab w:val="num" w:pos="374"/>
        </w:tabs>
        <w:ind w:left="374" w:hanging="37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E78200A"/>
    <w:multiLevelType w:val="singleLevel"/>
    <w:tmpl w:val="0407000F"/>
    <w:lvl w:ilvl="0">
      <w:start w:val="1"/>
      <w:numFmt w:val="decimal"/>
      <w:lvlText w:val="%1."/>
      <w:lvlJc w:val="left"/>
      <w:pPr>
        <w:tabs>
          <w:tab w:val="num" w:pos="360"/>
        </w:tabs>
        <w:ind w:left="360" w:hanging="360"/>
      </w:pPr>
      <w:rPr>
        <w:rFonts w:hint="default"/>
      </w:rPr>
    </w:lvl>
  </w:abstractNum>
  <w:num w:numId="1">
    <w:abstractNumId w:val="13"/>
  </w:num>
  <w:num w:numId="2">
    <w:abstractNumId w:val="18"/>
  </w:num>
  <w:num w:numId="3">
    <w:abstractNumId w:val="14"/>
  </w:num>
  <w:num w:numId="4">
    <w:abstractNumId w:val="4"/>
  </w:num>
  <w:num w:numId="5">
    <w:abstractNumId w:val="10"/>
  </w:num>
  <w:num w:numId="6">
    <w:abstractNumId w:val="9"/>
  </w:num>
  <w:num w:numId="7">
    <w:abstractNumId w:val="6"/>
  </w:num>
  <w:num w:numId="8">
    <w:abstractNumId w:val="3"/>
  </w:num>
  <w:num w:numId="9">
    <w:abstractNumId w:val="1"/>
  </w:num>
  <w:num w:numId="10">
    <w:abstractNumId w:val="7"/>
  </w:num>
  <w:num w:numId="11">
    <w:abstractNumId w:val="15"/>
  </w:num>
  <w:num w:numId="12">
    <w:abstractNumId w:val="0"/>
  </w:num>
  <w:num w:numId="13">
    <w:abstractNumId w:val="16"/>
  </w:num>
  <w:num w:numId="14">
    <w:abstractNumId w:val="8"/>
  </w:num>
  <w:num w:numId="15">
    <w:abstractNumId w:val="11"/>
  </w:num>
  <w:num w:numId="16">
    <w:abstractNumId w:val="12"/>
  </w:num>
  <w:num w:numId="17">
    <w:abstractNumId w:val="2"/>
  </w:num>
  <w:num w:numId="18">
    <w:abstractNumId w:val="1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autoHyphenation/>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295"/>
    <w:rsid w:val="000610BF"/>
    <w:rsid w:val="000612E1"/>
    <w:rsid w:val="000A328C"/>
    <w:rsid w:val="00154F47"/>
    <w:rsid w:val="001E0EC1"/>
    <w:rsid w:val="002A60CA"/>
    <w:rsid w:val="002A7E57"/>
    <w:rsid w:val="002F1F7D"/>
    <w:rsid w:val="002F7CB3"/>
    <w:rsid w:val="003052B5"/>
    <w:rsid w:val="003265B5"/>
    <w:rsid w:val="00387108"/>
    <w:rsid w:val="00395652"/>
    <w:rsid w:val="003B45C3"/>
    <w:rsid w:val="003C638C"/>
    <w:rsid w:val="0041427A"/>
    <w:rsid w:val="0041714E"/>
    <w:rsid w:val="00474B2C"/>
    <w:rsid w:val="004B4466"/>
    <w:rsid w:val="00556D27"/>
    <w:rsid w:val="00596178"/>
    <w:rsid w:val="00624E53"/>
    <w:rsid w:val="006713A1"/>
    <w:rsid w:val="00683A84"/>
    <w:rsid w:val="006848AA"/>
    <w:rsid w:val="006C6B40"/>
    <w:rsid w:val="00782387"/>
    <w:rsid w:val="007861F6"/>
    <w:rsid w:val="00791C86"/>
    <w:rsid w:val="007A7EA1"/>
    <w:rsid w:val="007D49E5"/>
    <w:rsid w:val="00811B3F"/>
    <w:rsid w:val="00817568"/>
    <w:rsid w:val="00852061"/>
    <w:rsid w:val="008568F1"/>
    <w:rsid w:val="008A71D7"/>
    <w:rsid w:val="008E5592"/>
    <w:rsid w:val="008F1397"/>
    <w:rsid w:val="00913ACE"/>
    <w:rsid w:val="00923843"/>
    <w:rsid w:val="0093077E"/>
    <w:rsid w:val="0093261A"/>
    <w:rsid w:val="00952840"/>
    <w:rsid w:val="00A03295"/>
    <w:rsid w:val="00A97436"/>
    <w:rsid w:val="00AB62F2"/>
    <w:rsid w:val="00B12658"/>
    <w:rsid w:val="00B205DF"/>
    <w:rsid w:val="00B220A4"/>
    <w:rsid w:val="00B22491"/>
    <w:rsid w:val="00B41440"/>
    <w:rsid w:val="00BA611D"/>
    <w:rsid w:val="00BC4B41"/>
    <w:rsid w:val="00C51D99"/>
    <w:rsid w:val="00C5235F"/>
    <w:rsid w:val="00C54301"/>
    <w:rsid w:val="00C7384E"/>
    <w:rsid w:val="00C93D00"/>
    <w:rsid w:val="00CB2DC5"/>
    <w:rsid w:val="00CC4A0C"/>
    <w:rsid w:val="00D06E70"/>
    <w:rsid w:val="00D54980"/>
    <w:rsid w:val="00D962DB"/>
    <w:rsid w:val="00E40060"/>
    <w:rsid w:val="00E450CF"/>
    <w:rsid w:val="00E82A3B"/>
    <w:rsid w:val="00EB1A14"/>
    <w:rsid w:val="00EF329B"/>
    <w:rsid w:val="00F376E8"/>
    <w:rsid w:val="00F61560"/>
    <w:rsid w:val="00F70D9D"/>
    <w:rsid w:val="00F97F4F"/>
    <w:rsid w:val="00FB50D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4"/>
      <w:lang w:val="de-DE" w:eastAsia="de-DE"/>
    </w:rPr>
  </w:style>
  <w:style w:type="paragraph" w:styleId="berschrift1">
    <w:name w:val="heading 1"/>
    <w:basedOn w:val="Standard"/>
    <w:next w:val="Standard"/>
    <w:qFormat/>
    <w:pPr>
      <w:keepNext/>
      <w:numPr>
        <w:numId w:val="5"/>
      </w:numPr>
      <w:spacing w:before="240" w:after="60"/>
      <w:outlineLvl w:val="0"/>
    </w:pPr>
    <w:rPr>
      <w:b/>
      <w:kern w:val="28"/>
      <w:sz w:val="32"/>
    </w:rPr>
  </w:style>
  <w:style w:type="paragraph" w:styleId="berschrift2">
    <w:name w:val="heading 2"/>
    <w:basedOn w:val="Standard"/>
    <w:next w:val="Standard"/>
    <w:qFormat/>
    <w:pPr>
      <w:keepNext/>
      <w:numPr>
        <w:ilvl w:val="1"/>
        <w:numId w:val="5"/>
      </w:numPr>
      <w:spacing w:before="240" w:after="60"/>
      <w:outlineLvl w:val="1"/>
    </w:pPr>
    <w:rPr>
      <w:b/>
      <w:sz w:val="28"/>
    </w:rPr>
  </w:style>
  <w:style w:type="paragraph" w:styleId="berschrift3">
    <w:name w:val="heading 3"/>
    <w:basedOn w:val="Standard"/>
    <w:next w:val="Standard"/>
    <w:qFormat/>
    <w:pPr>
      <w:keepNext/>
      <w:numPr>
        <w:ilvl w:val="2"/>
        <w:numId w:val="5"/>
      </w:numPr>
      <w:spacing w:before="240" w:after="60"/>
      <w:outlineLvl w:val="2"/>
    </w:pPr>
    <w:rPr>
      <w:b/>
    </w:rPr>
  </w:style>
  <w:style w:type="paragraph" w:styleId="berschrift4">
    <w:name w:val="heading 4"/>
    <w:basedOn w:val="Standard"/>
    <w:next w:val="Standard"/>
    <w:qFormat/>
    <w:pPr>
      <w:keepNext/>
      <w:numPr>
        <w:ilvl w:val="3"/>
        <w:numId w:val="5"/>
      </w:numPr>
      <w:spacing w:before="240" w:after="60"/>
      <w:outlineLvl w:val="3"/>
    </w:pPr>
  </w:style>
  <w:style w:type="paragraph" w:styleId="berschrift5">
    <w:name w:val="heading 5"/>
    <w:basedOn w:val="Standard"/>
    <w:next w:val="Standard"/>
    <w:qFormat/>
    <w:pPr>
      <w:numPr>
        <w:ilvl w:val="4"/>
        <w:numId w:val="5"/>
      </w:numPr>
      <w:spacing w:before="240" w:after="60"/>
      <w:outlineLvl w:val="4"/>
    </w:pPr>
    <w:rPr>
      <w:sz w:val="22"/>
    </w:rPr>
  </w:style>
  <w:style w:type="paragraph" w:styleId="berschrift6">
    <w:name w:val="heading 6"/>
    <w:basedOn w:val="Standard"/>
    <w:next w:val="Standard"/>
    <w:qFormat/>
    <w:pPr>
      <w:numPr>
        <w:ilvl w:val="5"/>
        <w:numId w:val="5"/>
      </w:numPr>
      <w:spacing w:before="240" w:after="60"/>
      <w:outlineLvl w:val="5"/>
    </w:pPr>
    <w:rPr>
      <w:i/>
      <w:sz w:val="22"/>
    </w:rPr>
  </w:style>
  <w:style w:type="paragraph" w:styleId="berschrift7">
    <w:name w:val="heading 7"/>
    <w:basedOn w:val="Standard"/>
    <w:next w:val="Standard"/>
    <w:qFormat/>
    <w:pPr>
      <w:numPr>
        <w:ilvl w:val="6"/>
        <w:numId w:val="5"/>
      </w:numPr>
      <w:spacing w:before="240" w:after="60"/>
      <w:outlineLvl w:val="6"/>
    </w:pPr>
  </w:style>
  <w:style w:type="paragraph" w:styleId="berschrift8">
    <w:name w:val="heading 8"/>
    <w:basedOn w:val="Standard"/>
    <w:next w:val="Standard"/>
    <w:qFormat/>
    <w:pPr>
      <w:numPr>
        <w:ilvl w:val="7"/>
        <w:numId w:val="5"/>
      </w:numPr>
      <w:spacing w:before="240" w:after="60"/>
      <w:outlineLvl w:val="7"/>
    </w:pPr>
    <w:rPr>
      <w:i/>
    </w:rPr>
  </w:style>
  <w:style w:type="paragraph" w:styleId="berschrift9">
    <w:name w:val="heading 9"/>
    <w:basedOn w:val="Standard"/>
    <w:next w:val="Standard"/>
    <w:qFormat/>
    <w:pPr>
      <w:numPr>
        <w:ilvl w:val="8"/>
        <w:numId w:val="5"/>
      </w:numPr>
      <w:spacing w:before="240" w:after="60"/>
      <w:outlineLvl w:val="8"/>
    </w:pPr>
    <w:rPr>
      <w:b/>
      <w:i/>
      <w:sz w:val="1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Formatvorlage1">
    <w:name w:val="Formatvorlage1"/>
    <w:basedOn w:val="Standard"/>
  </w:style>
  <w:style w:type="paragraph" w:customStyle="1" w:styleId="Titel1">
    <w:name w:val="Titel 1"/>
    <w:basedOn w:val="berschrift1"/>
    <w:rPr>
      <w:sz w:val="24"/>
    </w:rPr>
  </w:style>
  <w:style w:type="paragraph" w:styleId="Textkrper">
    <w:name w:val="Body Text"/>
    <w:basedOn w:val="Standard"/>
    <w:rPr>
      <w:color w:val="000000"/>
      <w:lang w:val="de-CH"/>
    </w:rPr>
  </w:style>
  <w:style w:type="paragraph" w:styleId="Kopfzeile">
    <w:name w:val="header"/>
    <w:basedOn w:val="Standard"/>
    <w:pPr>
      <w:tabs>
        <w:tab w:val="center" w:pos="4536"/>
        <w:tab w:val="right" w:pos="9072"/>
      </w:tabs>
    </w:pPr>
  </w:style>
  <w:style w:type="paragraph" w:customStyle="1" w:styleId="Abbildung">
    <w:name w:val="Abbildung"/>
    <w:basedOn w:val="Index1"/>
    <w:rPr>
      <w:sz w:val="20"/>
    </w:rPr>
  </w:style>
  <w:style w:type="paragraph" w:styleId="Index1">
    <w:name w:val="index 1"/>
    <w:basedOn w:val="Standard"/>
    <w:next w:val="Standard"/>
    <w:autoRedefine/>
    <w:semiHidden/>
    <w:pPr>
      <w:ind w:left="200" w:hanging="200"/>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pPr>
      <w:ind w:left="426" w:hanging="66"/>
    </w:pPr>
  </w:style>
  <w:style w:type="paragraph" w:styleId="Textkrper-Einzug2">
    <w:name w:val="Body Text Indent 2"/>
    <w:basedOn w:val="Standard"/>
    <w:pPr>
      <w:ind w:left="426"/>
    </w:pPr>
  </w:style>
  <w:style w:type="paragraph" w:styleId="Textkrper-Einzug3">
    <w:name w:val="Body Text Indent 3"/>
    <w:basedOn w:val="Standard"/>
    <w:pPr>
      <w:ind w:left="709" w:hanging="709"/>
    </w:pPr>
    <w:rPr>
      <w:i/>
    </w:rPr>
  </w:style>
  <w:style w:type="paragraph" w:styleId="Textkrper2">
    <w:name w:val="Body Text 2"/>
    <w:basedOn w:val="Standard"/>
    <w:rPr>
      <w:i/>
      <w:lang w:val="de-CH"/>
    </w:rPr>
  </w:style>
  <w:style w:type="paragraph" w:styleId="Textkrper3">
    <w:name w:val="Body Text 3"/>
    <w:basedOn w:val="Standard"/>
    <w:rPr>
      <w:sz w:val="16"/>
      <w:lang w:val="de-CH"/>
    </w:rPr>
  </w:style>
  <w:style w:type="paragraph" w:styleId="Verzeichnis1">
    <w:name w:val="toc 1"/>
    <w:basedOn w:val="Standard"/>
    <w:next w:val="Standard"/>
    <w:autoRedefine/>
    <w:semiHidden/>
    <w:pPr>
      <w:spacing w:before="120"/>
    </w:pPr>
    <w:rPr>
      <w:b/>
      <w:noProof/>
    </w:rPr>
  </w:style>
  <w:style w:type="paragraph" w:styleId="Verzeichnis2">
    <w:name w:val="toc 2"/>
    <w:basedOn w:val="Standard"/>
    <w:next w:val="Standard"/>
    <w:autoRedefine/>
    <w:semiHidden/>
    <w:pPr>
      <w:ind w:left="238"/>
    </w:pPr>
    <w:rPr>
      <w:noProof/>
      <w:sz w:val="20"/>
    </w:rPr>
  </w:style>
  <w:style w:type="paragraph" w:styleId="Verzeichnis3">
    <w:name w:val="toc 3"/>
    <w:basedOn w:val="Standard"/>
    <w:next w:val="Standard"/>
    <w:autoRedefine/>
    <w:semiHidden/>
    <w:pPr>
      <w:ind w:left="482"/>
    </w:pPr>
    <w:rPr>
      <w:sz w:val="20"/>
    </w:rPr>
  </w:style>
  <w:style w:type="paragraph" w:styleId="Verzeichnis4">
    <w:name w:val="toc 4"/>
    <w:basedOn w:val="Standard"/>
    <w:next w:val="Standard"/>
    <w:autoRedefine/>
    <w:semiHidden/>
    <w:pPr>
      <w:ind w:left="720"/>
    </w:pPr>
    <w:rPr>
      <w:rFonts w:ascii="Times New Roman" w:hAnsi="Times New Roman"/>
      <w:sz w:val="18"/>
    </w:rPr>
  </w:style>
  <w:style w:type="paragraph" w:styleId="Verzeichnis5">
    <w:name w:val="toc 5"/>
    <w:basedOn w:val="Standard"/>
    <w:next w:val="Standard"/>
    <w:autoRedefine/>
    <w:semiHidden/>
    <w:pPr>
      <w:ind w:left="960"/>
    </w:pPr>
    <w:rPr>
      <w:rFonts w:ascii="Times New Roman" w:hAnsi="Times New Roman"/>
      <w:sz w:val="18"/>
    </w:rPr>
  </w:style>
  <w:style w:type="paragraph" w:styleId="Verzeichnis6">
    <w:name w:val="toc 6"/>
    <w:basedOn w:val="Standard"/>
    <w:next w:val="Standard"/>
    <w:autoRedefine/>
    <w:semiHidden/>
    <w:pPr>
      <w:ind w:left="1200"/>
    </w:pPr>
    <w:rPr>
      <w:rFonts w:ascii="Times New Roman" w:hAnsi="Times New Roman"/>
      <w:sz w:val="18"/>
    </w:rPr>
  </w:style>
  <w:style w:type="paragraph" w:styleId="Verzeichnis7">
    <w:name w:val="toc 7"/>
    <w:basedOn w:val="Standard"/>
    <w:next w:val="Standard"/>
    <w:autoRedefine/>
    <w:semiHidden/>
    <w:pPr>
      <w:ind w:left="1440"/>
    </w:pPr>
    <w:rPr>
      <w:rFonts w:ascii="Times New Roman" w:hAnsi="Times New Roman"/>
      <w:sz w:val="18"/>
    </w:rPr>
  </w:style>
  <w:style w:type="paragraph" w:styleId="Verzeichnis8">
    <w:name w:val="toc 8"/>
    <w:basedOn w:val="Standard"/>
    <w:next w:val="Standard"/>
    <w:autoRedefine/>
    <w:semiHidden/>
    <w:pPr>
      <w:ind w:left="1680"/>
    </w:pPr>
    <w:rPr>
      <w:rFonts w:ascii="Times New Roman" w:hAnsi="Times New Roman"/>
      <w:sz w:val="18"/>
    </w:rPr>
  </w:style>
  <w:style w:type="paragraph" w:styleId="Verzeichnis9">
    <w:name w:val="toc 9"/>
    <w:basedOn w:val="Standard"/>
    <w:next w:val="Standard"/>
    <w:autoRedefine/>
    <w:semiHidden/>
    <w:pPr>
      <w:ind w:left="1920"/>
    </w:pPr>
    <w:rPr>
      <w:rFonts w:ascii="Times New Roman" w:hAnsi="Times New Roman"/>
      <w:sz w:val="18"/>
    </w:rPr>
  </w:style>
  <w:style w:type="paragraph" w:styleId="Beschriftung">
    <w:name w:val="caption"/>
    <w:basedOn w:val="Standard"/>
    <w:next w:val="Standard"/>
    <w:qFormat/>
    <w:pPr>
      <w:spacing w:before="120" w:after="120"/>
    </w:pPr>
    <w:rPr>
      <w:b/>
    </w:rPr>
  </w:style>
  <w:style w:type="table" w:styleId="Tabellenraster">
    <w:name w:val="Table Grid"/>
    <w:basedOn w:val="NormaleTabelle"/>
    <w:rsid w:val="00E40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qFormat/>
    <w:rsid w:val="00C7384E"/>
    <w:pPr>
      <w:jc w:val="center"/>
    </w:pPr>
    <w:rPr>
      <w:rFonts w:ascii="Times New Roman" w:hAnsi="Times New Roman"/>
      <w:sz w:val="44"/>
      <w:lang w:val="de-CH"/>
    </w:rPr>
  </w:style>
  <w:style w:type="paragraph" w:styleId="Sprechblasentext">
    <w:name w:val="Balloon Text"/>
    <w:basedOn w:val="Standard"/>
    <w:link w:val="SprechblasentextZchn"/>
    <w:rsid w:val="00A97436"/>
    <w:rPr>
      <w:rFonts w:ascii="Tahoma" w:hAnsi="Tahoma" w:cs="Tahoma"/>
      <w:sz w:val="16"/>
      <w:szCs w:val="16"/>
    </w:rPr>
  </w:style>
  <w:style w:type="character" w:customStyle="1" w:styleId="SprechblasentextZchn">
    <w:name w:val="Sprechblasentext Zchn"/>
    <w:basedOn w:val="Absatz-Standardschriftart"/>
    <w:link w:val="Sprechblasentext"/>
    <w:rsid w:val="00A97436"/>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4"/>
      <w:lang w:val="de-DE" w:eastAsia="de-DE"/>
    </w:rPr>
  </w:style>
  <w:style w:type="paragraph" w:styleId="berschrift1">
    <w:name w:val="heading 1"/>
    <w:basedOn w:val="Standard"/>
    <w:next w:val="Standard"/>
    <w:qFormat/>
    <w:pPr>
      <w:keepNext/>
      <w:numPr>
        <w:numId w:val="5"/>
      </w:numPr>
      <w:spacing w:before="240" w:after="60"/>
      <w:outlineLvl w:val="0"/>
    </w:pPr>
    <w:rPr>
      <w:b/>
      <w:kern w:val="28"/>
      <w:sz w:val="32"/>
    </w:rPr>
  </w:style>
  <w:style w:type="paragraph" w:styleId="berschrift2">
    <w:name w:val="heading 2"/>
    <w:basedOn w:val="Standard"/>
    <w:next w:val="Standard"/>
    <w:qFormat/>
    <w:pPr>
      <w:keepNext/>
      <w:numPr>
        <w:ilvl w:val="1"/>
        <w:numId w:val="5"/>
      </w:numPr>
      <w:spacing w:before="240" w:after="60"/>
      <w:outlineLvl w:val="1"/>
    </w:pPr>
    <w:rPr>
      <w:b/>
      <w:sz w:val="28"/>
    </w:rPr>
  </w:style>
  <w:style w:type="paragraph" w:styleId="berschrift3">
    <w:name w:val="heading 3"/>
    <w:basedOn w:val="Standard"/>
    <w:next w:val="Standard"/>
    <w:qFormat/>
    <w:pPr>
      <w:keepNext/>
      <w:numPr>
        <w:ilvl w:val="2"/>
        <w:numId w:val="5"/>
      </w:numPr>
      <w:spacing w:before="240" w:after="60"/>
      <w:outlineLvl w:val="2"/>
    </w:pPr>
    <w:rPr>
      <w:b/>
    </w:rPr>
  </w:style>
  <w:style w:type="paragraph" w:styleId="berschrift4">
    <w:name w:val="heading 4"/>
    <w:basedOn w:val="Standard"/>
    <w:next w:val="Standard"/>
    <w:qFormat/>
    <w:pPr>
      <w:keepNext/>
      <w:numPr>
        <w:ilvl w:val="3"/>
        <w:numId w:val="5"/>
      </w:numPr>
      <w:spacing w:before="240" w:after="60"/>
      <w:outlineLvl w:val="3"/>
    </w:pPr>
  </w:style>
  <w:style w:type="paragraph" w:styleId="berschrift5">
    <w:name w:val="heading 5"/>
    <w:basedOn w:val="Standard"/>
    <w:next w:val="Standard"/>
    <w:qFormat/>
    <w:pPr>
      <w:numPr>
        <w:ilvl w:val="4"/>
        <w:numId w:val="5"/>
      </w:numPr>
      <w:spacing w:before="240" w:after="60"/>
      <w:outlineLvl w:val="4"/>
    </w:pPr>
    <w:rPr>
      <w:sz w:val="22"/>
    </w:rPr>
  </w:style>
  <w:style w:type="paragraph" w:styleId="berschrift6">
    <w:name w:val="heading 6"/>
    <w:basedOn w:val="Standard"/>
    <w:next w:val="Standard"/>
    <w:qFormat/>
    <w:pPr>
      <w:numPr>
        <w:ilvl w:val="5"/>
        <w:numId w:val="5"/>
      </w:numPr>
      <w:spacing w:before="240" w:after="60"/>
      <w:outlineLvl w:val="5"/>
    </w:pPr>
    <w:rPr>
      <w:i/>
      <w:sz w:val="22"/>
    </w:rPr>
  </w:style>
  <w:style w:type="paragraph" w:styleId="berschrift7">
    <w:name w:val="heading 7"/>
    <w:basedOn w:val="Standard"/>
    <w:next w:val="Standard"/>
    <w:qFormat/>
    <w:pPr>
      <w:numPr>
        <w:ilvl w:val="6"/>
        <w:numId w:val="5"/>
      </w:numPr>
      <w:spacing w:before="240" w:after="60"/>
      <w:outlineLvl w:val="6"/>
    </w:pPr>
  </w:style>
  <w:style w:type="paragraph" w:styleId="berschrift8">
    <w:name w:val="heading 8"/>
    <w:basedOn w:val="Standard"/>
    <w:next w:val="Standard"/>
    <w:qFormat/>
    <w:pPr>
      <w:numPr>
        <w:ilvl w:val="7"/>
        <w:numId w:val="5"/>
      </w:numPr>
      <w:spacing w:before="240" w:after="60"/>
      <w:outlineLvl w:val="7"/>
    </w:pPr>
    <w:rPr>
      <w:i/>
    </w:rPr>
  </w:style>
  <w:style w:type="paragraph" w:styleId="berschrift9">
    <w:name w:val="heading 9"/>
    <w:basedOn w:val="Standard"/>
    <w:next w:val="Standard"/>
    <w:qFormat/>
    <w:pPr>
      <w:numPr>
        <w:ilvl w:val="8"/>
        <w:numId w:val="5"/>
      </w:numPr>
      <w:spacing w:before="240" w:after="60"/>
      <w:outlineLvl w:val="8"/>
    </w:pPr>
    <w:rPr>
      <w:b/>
      <w:i/>
      <w:sz w:val="1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Formatvorlage1">
    <w:name w:val="Formatvorlage1"/>
    <w:basedOn w:val="Standard"/>
  </w:style>
  <w:style w:type="paragraph" w:customStyle="1" w:styleId="Titel1">
    <w:name w:val="Titel 1"/>
    <w:basedOn w:val="berschrift1"/>
    <w:rPr>
      <w:sz w:val="24"/>
    </w:rPr>
  </w:style>
  <w:style w:type="paragraph" w:styleId="Textkrper">
    <w:name w:val="Body Text"/>
    <w:basedOn w:val="Standard"/>
    <w:rPr>
      <w:color w:val="000000"/>
      <w:lang w:val="de-CH"/>
    </w:rPr>
  </w:style>
  <w:style w:type="paragraph" w:styleId="Kopfzeile">
    <w:name w:val="header"/>
    <w:basedOn w:val="Standard"/>
    <w:pPr>
      <w:tabs>
        <w:tab w:val="center" w:pos="4536"/>
        <w:tab w:val="right" w:pos="9072"/>
      </w:tabs>
    </w:pPr>
  </w:style>
  <w:style w:type="paragraph" w:customStyle="1" w:styleId="Abbildung">
    <w:name w:val="Abbildung"/>
    <w:basedOn w:val="Index1"/>
    <w:rPr>
      <w:sz w:val="20"/>
    </w:rPr>
  </w:style>
  <w:style w:type="paragraph" w:styleId="Index1">
    <w:name w:val="index 1"/>
    <w:basedOn w:val="Standard"/>
    <w:next w:val="Standard"/>
    <w:autoRedefine/>
    <w:semiHidden/>
    <w:pPr>
      <w:ind w:left="200" w:hanging="200"/>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pPr>
      <w:ind w:left="426" w:hanging="66"/>
    </w:pPr>
  </w:style>
  <w:style w:type="paragraph" w:styleId="Textkrper-Einzug2">
    <w:name w:val="Body Text Indent 2"/>
    <w:basedOn w:val="Standard"/>
    <w:pPr>
      <w:ind w:left="426"/>
    </w:pPr>
  </w:style>
  <w:style w:type="paragraph" w:styleId="Textkrper-Einzug3">
    <w:name w:val="Body Text Indent 3"/>
    <w:basedOn w:val="Standard"/>
    <w:pPr>
      <w:ind w:left="709" w:hanging="709"/>
    </w:pPr>
    <w:rPr>
      <w:i/>
    </w:rPr>
  </w:style>
  <w:style w:type="paragraph" w:styleId="Textkrper2">
    <w:name w:val="Body Text 2"/>
    <w:basedOn w:val="Standard"/>
    <w:rPr>
      <w:i/>
      <w:lang w:val="de-CH"/>
    </w:rPr>
  </w:style>
  <w:style w:type="paragraph" w:styleId="Textkrper3">
    <w:name w:val="Body Text 3"/>
    <w:basedOn w:val="Standard"/>
    <w:rPr>
      <w:sz w:val="16"/>
      <w:lang w:val="de-CH"/>
    </w:rPr>
  </w:style>
  <w:style w:type="paragraph" w:styleId="Verzeichnis1">
    <w:name w:val="toc 1"/>
    <w:basedOn w:val="Standard"/>
    <w:next w:val="Standard"/>
    <w:autoRedefine/>
    <w:semiHidden/>
    <w:pPr>
      <w:spacing w:before="120"/>
    </w:pPr>
    <w:rPr>
      <w:b/>
      <w:noProof/>
    </w:rPr>
  </w:style>
  <w:style w:type="paragraph" w:styleId="Verzeichnis2">
    <w:name w:val="toc 2"/>
    <w:basedOn w:val="Standard"/>
    <w:next w:val="Standard"/>
    <w:autoRedefine/>
    <w:semiHidden/>
    <w:pPr>
      <w:ind w:left="238"/>
    </w:pPr>
    <w:rPr>
      <w:noProof/>
      <w:sz w:val="20"/>
    </w:rPr>
  </w:style>
  <w:style w:type="paragraph" w:styleId="Verzeichnis3">
    <w:name w:val="toc 3"/>
    <w:basedOn w:val="Standard"/>
    <w:next w:val="Standard"/>
    <w:autoRedefine/>
    <w:semiHidden/>
    <w:pPr>
      <w:ind w:left="482"/>
    </w:pPr>
    <w:rPr>
      <w:sz w:val="20"/>
    </w:rPr>
  </w:style>
  <w:style w:type="paragraph" w:styleId="Verzeichnis4">
    <w:name w:val="toc 4"/>
    <w:basedOn w:val="Standard"/>
    <w:next w:val="Standard"/>
    <w:autoRedefine/>
    <w:semiHidden/>
    <w:pPr>
      <w:ind w:left="720"/>
    </w:pPr>
    <w:rPr>
      <w:rFonts w:ascii="Times New Roman" w:hAnsi="Times New Roman"/>
      <w:sz w:val="18"/>
    </w:rPr>
  </w:style>
  <w:style w:type="paragraph" w:styleId="Verzeichnis5">
    <w:name w:val="toc 5"/>
    <w:basedOn w:val="Standard"/>
    <w:next w:val="Standard"/>
    <w:autoRedefine/>
    <w:semiHidden/>
    <w:pPr>
      <w:ind w:left="960"/>
    </w:pPr>
    <w:rPr>
      <w:rFonts w:ascii="Times New Roman" w:hAnsi="Times New Roman"/>
      <w:sz w:val="18"/>
    </w:rPr>
  </w:style>
  <w:style w:type="paragraph" w:styleId="Verzeichnis6">
    <w:name w:val="toc 6"/>
    <w:basedOn w:val="Standard"/>
    <w:next w:val="Standard"/>
    <w:autoRedefine/>
    <w:semiHidden/>
    <w:pPr>
      <w:ind w:left="1200"/>
    </w:pPr>
    <w:rPr>
      <w:rFonts w:ascii="Times New Roman" w:hAnsi="Times New Roman"/>
      <w:sz w:val="18"/>
    </w:rPr>
  </w:style>
  <w:style w:type="paragraph" w:styleId="Verzeichnis7">
    <w:name w:val="toc 7"/>
    <w:basedOn w:val="Standard"/>
    <w:next w:val="Standard"/>
    <w:autoRedefine/>
    <w:semiHidden/>
    <w:pPr>
      <w:ind w:left="1440"/>
    </w:pPr>
    <w:rPr>
      <w:rFonts w:ascii="Times New Roman" w:hAnsi="Times New Roman"/>
      <w:sz w:val="18"/>
    </w:rPr>
  </w:style>
  <w:style w:type="paragraph" w:styleId="Verzeichnis8">
    <w:name w:val="toc 8"/>
    <w:basedOn w:val="Standard"/>
    <w:next w:val="Standard"/>
    <w:autoRedefine/>
    <w:semiHidden/>
    <w:pPr>
      <w:ind w:left="1680"/>
    </w:pPr>
    <w:rPr>
      <w:rFonts w:ascii="Times New Roman" w:hAnsi="Times New Roman"/>
      <w:sz w:val="18"/>
    </w:rPr>
  </w:style>
  <w:style w:type="paragraph" w:styleId="Verzeichnis9">
    <w:name w:val="toc 9"/>
    <w:basedOn w:val="Standard"/>
    <w:next w:val="Standard"/>
    <w:autoRedefine/>
    <w:semiHidden/>
    <w:pPr>
      <w:ind w:left="1920"/>
    </w:pPr>
    <w:rPr>
      <w:rFonts w:ascii="Times New Roman" w:hAnsi="Times New Roman"/>
      <w:sz w:val="18"/>
    </w:rPr>
  </w:style>
  <w:style w:type="paragraph" w:styleId="Beschriftung">
    <w:name w:val="caption"/>
    <w:basedOn w:val="Standard"/>
    <w:next w:val="Standard"/>
    <w:qFormat/>
    <w:pPr>
      <w:spacing w:before="120" w:after="120"/>
    </w:pPr>
    <w:rPr>
      <w:b/>
    </w:rPr>
  </w:style>
  <w:style w:type="table" w:styleId="Tabellenraster">
    <w:name w:val="Table Grid"/>
    <w:basedOn w:val="NormaleTabelle"/>
    <w:rsid w:val="00E40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qFormat/>
    <w:rsid w:val="00C7384E"/>
    <w:pPr>
      <w:jc w:val="center"/>
    </w:pPr>
    <w:rPr>
      <w:rFonts w:ascii="Times New Roman" w:hAnsi="Times New Roman"/>
      <w:sz w:val="44"/>
      <w:lang w:val="de-CH"/>
    </w:rPr>
  </w:style>
  <w:style w:type="paragraph" w:styleId="Sprechblasentext">
    <w:name w:val="Balloon Text"/>
    <w:basedOn w:val="Standard"/>
    <w:link w:val="SprechblasentextZchn"/>
    <w:rsid w:val="00A97436"/>
    <w:rPr>
      <w:rFonts w:ascii="Tahoma" w:hAnsi="Tahoma" w:cs="Tahoma"/>
      <w:sz w:val="16"/>
      <w:szCs w:val="16"/>
    </w:rPr>
  </w:style>
  <w:style w:type="character" w:customStyle="1" w:styleId="SprechblasentextZchn">
    <w:name w:val="Sprechblasentext Zchn"/>
    <w:basedOn w:val="Absatz-Standardschriftart"/>
    <w:link w:val="Sprechblasentext"/>
    <w:rsid w:val="00A97436"/>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2800</Words>
  <Characters>17643</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1</vt:lpstr>
    </vt:vector>
  </TitlesOfParts>
  <Company> </Company>
  <LinksUpToDate>false</LinksUpToDate>
  <CharactersWithSpaces>20403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Ein geschätzter Microsoft-Kunde</dc:creator>
  <cp:keywords/>
  <cp:lastModifiedBy>Thomas</cp:lastModifiedBy>
  <cp:revision>2</cp:revision>
  <cp:lastPrinted>2003-11-08T21:06:00Z</cp:lastPrinted>
  <dcterms:created xsi:type="dcterms:W3CDTF">2021-02-07T10:33:00Z</dcterms:created>
  <dcterms:modified xsi:type="dcterms:W3CDTF">2021-02-07T10:33:00Z</dcterms:modified>
</cp:coreProperties>
</file>